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3BAD8" w14:textId="77777777" w:rsidR="00E57248" w:rsidRPr="00E57936" w:rsidRDefault="00E57248" w:rsidP="00533962">
      <w:pPr>
        <w:tabs>
          <w:tab w:val="left" w:pos="1843"/>
        </w:tabs>
        <w:spacing w:line="276" w:lineRule="auto"/>
        <w:ind w:left="1843" w:right="-1" w:hanging="1843"/>
        <w:jc w:val="both"/>
        <w:rPr>
          <w:rFonts w:ascii="Book Antiqua" w:hAnsi="Book Antiqua"/>
          <w:b/>
        </w:rPr>
      </w:pPr>
      <w:bookmarkStart w:id="0" w:name="_GoBack"/>
      <w:bookmarkEnd w:id="0"/>
    </w:p>
    <w:p w14:paraId="1603C0B8" w14:textId="030A6637" w:rsidR="006A2F87" w:rsidRPr="00511096" w:rsidRDefault="00216A27" w:rsidP="00533962">
      <w:pPr>
        <w:tabs>
          <w:tab w:val="left" w:pos="1843"/>
        </w:tabs>
        <w:spacing w:line="276" w:lineRule="auto"/>
        <w:ind w:left="1843" w:right="-1" w:hanging="1843"/>
        <w:jc w:val="both"/>
        <w:rPr>
          <w:rFonts w:ascii="Book Antiqua" w:hAnsi="Book Antiqua"/>
        </w:rPr>
      </w:pPr>
      <w:r w:rsidRPr="00EB0E10">
        <w:rPr>
          <w:rFonts w:ascii="Book Antiqua" w:hAnsi="Book Antiqua"/>
        </w:rPr>
        <w:t>V</w:t>
      </w:r>
      <w:r w:rsidR="006A2F87" w:rsidRPr="00EB0E10">
        <w:rPr>
          <w:rFonts w:ascii="Book Antiqua" w:hAnsi="Book Antiqua"/>
        </w:rPr>
        <w:t>ISTO</w:t>
      </w:r>
      <w:r w:rsidR="006A2F87" w:rsidRPr="00EB0E10">
        <w:rPr>
          <w:rFonts w:ascii="Book Antiqua" w:hAnsi="Book Antiqua"/>
        </w:rPr>
        <w:tab/>
      </w:r>
      <w:r w:rsidR="006A2F87" w:rsidRPr="00511096">
        <w:rPr>
          <w:rFonts w:ascii="Book Antiqua" w:hAnsi="Book Antiqua"/>
        </w:rPr>
        <w:t xml:space="preserve">il </w:t>
      </w:r>
      <w:r w:rsidR="00E57936" w:rsidRPr="00511096">
        <w:rPr>
          <w:rFonts w:ascii="Book Antiqua" w:hAnsi="Book Antiqua"/>
        </w:rPr>
        <w:t>decreto legislativo 16 aprile 1994, n. 297 recante “</w:t>
      </w:r>
      <w:r w:rsidR="00157B90" w:rsidRPr="00157B90">
        <w:rPr>
          <w:rFonts w:ascii="Book Antiqua" w:hAnsi="Book Antiqua"/>
          <w:i/>
          <w:iCs/>
        </w:rPr>
        <w:t xml:space="preserve">Approvazione del </w:t>
      </w:r>
      <w:r w:rsidR="00157B90">
        <w:rPr>
          <w:rFonts w:ascii="Book Antiqua" w:hAnsi="Book Antiqua"/>
          <w:i/>
          <w:iCs/>
        </w:rPr>
        <w:t>t</w:t>
      </w:r>
      <w:r w:rsidR="006A2F87" w:rsidRPr="00157B90">
        <w:rPr>
          <w:rFonts w:ascii="Book Antiqua" w:hAnsi="Book Antiqua"/>
          <w:i/>
          <w:iCs/>
        </w:rPr>
        <w:t>esto unico delle disposizioni legislative vigenti in</w:t>
      </w:r>
      <w:r w:rsidR="006A2F87" w:rsidRPr="00511096">
        <w:rPr>
          <w:rFonts w:ascii="Book Antiqua" w:hAnsi="Book Antiqua"/>
          <w:i/>
        </w:rPr>
        <w:t xml:space="preserve"> materia di istruzione</w:t>
      </w:r>
      <w:r w:rsidR="00157B90">
        <w:rPr>
          <w:rFonts w:ascii="Book Antiqua" w:hAnsi="Book Antiqua"/>
          <w:i/>
        </w:rPr>
        <w:t xml:space="preserve">, </w:t>
      </w:r>
      <w:r w:rsidR="00157B90" w:rsidRPr="00157B90">
        <w:rPr>
          <w:rFonts w:ascii="Book Antiqua" w:hAnsi="Book Antiqua"/>
          <w:i/>
        </w:rPr>
        <w:t>relative alle scuole di ogni ordine e grado</w:t>
      </w:r>
      <w:r w:rsidR="00E57936" w:rsidRPr="00511096">
        <w:rPr>
          <w:rFonts w:ascii="Book Antiqua" w:hAnsi="Book Antiqua"/>
        </w:rPr>
        <w:t>”</w:t>
      </w:r>
      <w:r w:rsidR="006A2F87" w:rsidRPr="00511096">
        <w:rPr>
          <w:rFonts w:ascii="Book Antiqua" w:hAnsi="Book Antiqua"/>
        </w:rPr>
        <w:t>;</w:t>
      </w:r>
    </w:p>
    <w:p w14:paraId="29051AED" w14:textId="3193B7D7" w:rsidR="00EE1FDD" w:rsidRPr="00511096" w:rsidRDefault="003E5C4A" w:rsidP="00533962">
      <w:pPr>
        <w:spacing w:line="276" w:lineRule="auto"/>
        <w:ind w:left="1843" w:right="-1" w:hanging="1843"/>
        <w:jc w:val="both"/>
        <w:rPr>
          <w:rFonts w:ascii="Book Antiqua" w:hAnsi="Book Antiqua"/>
          <w:b/>
          <w:bCs/>
        </w:rPr>
      </w:pPr>
      <w:r w:rsidRPr="00511096">
        <w:rPr>
          <w:rFonts w:ascii="Book Antiqua" w:hAnsi="Book Antiqua"/>
        </w:rPr>
        <w:t>VISTO</w:t>
      </w:r>
      <w:r w:rsidR="006D3975" w:rsidRPr="00511096">
        <w:rPr>
          <w:rFonts w:ascii="Book Antiqua" w:hAnsi="Book Antiqua"/>
        </w:rPr>
        <w:tab/>
      </w:r>
      <w:r w:rsidR="00E03D02" w:rsidRPr="00511096">
        <w:rPr>
          <w:rFonts w:ascii="Book Antiqua" w:hAnsi="Book Antiqua"/>
        </w:rPr>
        <w:t>l’articolo 64,</w:t>
      </w:r>
      <w:r w:rsidR="002415BB">
        <w:rPr>
          <w:rFonts w:ascii="Book Antiqua" w:hAnsi="Book Antiqua"/>
        </w:rPr>
        <w:t xml:space="preserve"> </w:t>
      </w:r>
      <w:r w:rsidR="00E03D02" w:rsidRPr="00511096">
        <w:rPr>
          <w:rFonts w:ascii="Book Antiqua" w:hAnsi="Book Antiqua"/>
          <w:bCs/>
        </w:rPr>
        <w:t>commi 2, 3 e 4, lettera e) del</w:t>
      </w:r>
      <w:r w:rsidR="00EE1FDD" w:rsidRPr="00511096">
        <w:rPr>
          <w:rFonts w:ascii="Book Antiqua" w:hAnsi="Book Antiqua"/>
        </w:rPr>
        <w:t xml:space="preserve"> decreto-legge 25 </w:t>
      </w:r>
      <w:r w:rsidR="00C07286" w:rsidRPr="00511096">
        <w:rPr>
          <w:rFonts w:ascii="Book Antiqua" w:hAnsi="Book Antiqua"/>
        </w:rPr>
        <w:t>giugno 2008, n. 112,</w:t>
      </w:r>
      <w:r w:rsidR="00E43BDB">
        <w:rPr>
          <w:rFonts w:ascii="Book Antiqua" w:hAnsi="Book Antiqua"/>
        </w:rPr>
        <w:t xml:space="preserve"> </w:t>
      </w:r>
      <w:r w:rsidR="00081B2F" w:rsidRPr="00511096">
        <w:rPr>
          <w:rFonts w:ascii="Book Antiqua" w:hAnsi="Book Antiqua"/>
        </w:rPr>
        <w:t xml:space="preserve">recante </w:t>
      </w:r>
      <w:r w:rsidR="00081B2F" w:rsidRPr="00511096">
        <w:rPr>
          <w:rFonts w:ascii="Book Antiqua" w:hAnsi="Book Antiqua"/>
          <w:bCs/>
        </w:rPr>
        <w:t>"</w:t>
      </w:r>
      <w:r w:rsidR="00081B2F" w:rsidRPr="00511096">
        <w:rPr>
          <w:rFonts w:ascii="Book Antiqua" w:hAnsi="Book Antiqua"/>
          <w:bCs/>
          <w:i/>
        </w:rPr>
        <w:t>Disposizioni urgenti per lo sviluppo economico, la semplificazione, la competitività, la stabilizzazione della finanza pubblica e la perequazione Tributaria</w:t>
      </w:r>
      <w:r w:rsidR="00081B2F" w:rsidRPr="00511096">
        <w:rPr>
          <w:rFonts w:ascii="Book Antiqua" w:hAnsi="Book Antiqua"/>
          <w:bCs/>
        </w:rPr>
        <w:t xml:space="preserve">”, </w:t>
      </w:r>
      <w:r w:rsidR="00C07286" w:rsidRPr="00511096">
        <w:rPr>
          <w:rFonts w:ascii="Book Antiqua" w:hAnsi="Book Antiqua"/>
        </w:rPr>
        <w:t>convertito con modificazioni</w:t>
      </w:r>
      <w:r w:rsidR="00EE1FDD" w:rsidRPr="00511096">
        <w:rPr>
          <w:rFonts w:ascii="Book Antiqua" w:hAnsi="Book Antiqua"/>
        </w:rPr>
        <w:t xml:space="preserve"> dalla legge 6 agosto 2008, n. 133</w:t>
      </w:r>
      <w:r w:rsidR="00E03D02" w:rsidRPr="00511096">
        <w:rPr>
          <w:rFonts w:ascii="Book Antiqua" w:hAnsi="Book Antiqua"/>
        </w:rPr>
        <w:t xml:space="preserve">, </w:t>
      </w:r>
      <w:r w:rsidR="00081B2F" w:rsidRPr="00511096">
        <w:rPr>
          <w:rFonts w:ascii="Book Antiqua" w:hAnsi="Book Antiqua"/>
        </w:rPr>
        <w:t xml:space="preserve">il quale </w:t>
      </w:r>
      <w:r w:rsidR="00195C7B" w:rsidRPr="00511096">
        <w:rPr>
          <w:rFonts w:ascii="Book Antiqua" w:hAnsi="Book Antiqua"/>
        </w:rPr>
        <w:t>ha previsto</w:t>
      </w:r>
      <w:r w:rsidR="00E43BDB">
        <w:rPr>
          <w:rFonts w:ascii="Book Antiqua" w:hAnsi="Book Antiqua"/>
        </w:rPr>
        <w:t xml:space="preserve"> </w:t>
      </w:r>
      <w:r w:rsidR="00EE1FDD" w:rsidRPr="00511096">
        <w:rPr>
          <w:rFonts w:ascii="Book Antiqua" w:hAnsi="Book Antiqua"/>
        </w:rPr>
        <w:t>la predisposizione di un piano programmatico di interventi e misure finalizzati ad un più razionale utilizzo delle risorse umane e strumentali disponibili e ad una maggiore efficacia ed efficienza del sistema scolastico</w:t>
      </w:r>
      <w:r w:rsidR="00EA1AA0" w:rsidRPr="00511096">
        <w:rPr>
          <w:rFonts w:ascii="Book Antiqua" w:hAnsi="Book Antiqua"/>
        </w:rPr>
        <w:t>,</w:t>
      </w:r>
      <w:r w:rsidR="002415BB">
        <w:rPr>
          <w:rFonts w:ascii="Book Antiqua" w:hAnsi="Book Antiqua"/>
        </w:rPr>
        <w:t xml:space="preserve"> </w:t>
      </w:r>
      <w:r w:rsidR="00EA1AA0" w:rsidRPr="00511096">
        <w:rPr>
          <w:rFonts w:ascii="Book Antiqua" w:hAnsi="Book Antiqua"/>
        </w:rPr>
        <w:t>nonché</w:t>
      </w:r>
      <w:r w:rsidR="00EE1FDD" w:rsidRPr="00511096">
        <w:rPr>
          <w:rFonts w:ascii="Book Antiqua" w:hAnsi="Book Antiqua"/>
          <w:bCs/>
        </w:rPr>
        <w:t>, nel quadro dei predetti obiettivi,</w:t>
      </w:r>
      <w:r w:rsidR="00157B90">
        <w:rPr>
          <w:rFonts w:ascii="Book Antiqua" w:hAnsi="Book Antiqua"/>
          <w:bCs/>
        </w:rPr>
        <w:t xml:space="preserve"> </w:t>
      </w:r>
      <w:r w:rsidR="00EE1FDD" w:rsidRPr="00511096">
        <w:rPr>
          <w:rFonts w:ascii="Book Antiqua" w:hAnsi="Book Antiqua"/>
          <w:bCs/>
        </w:rPr>
        <w:t>la revisione dei criteri</w:t>
      </w:r>
      <w:r w:rsidR="00157B90">
        <w:rPr>
          <w:rFonts w:ascii="Book Antiqua" w:hAnsi="Book Antiqua"/>
          <w:bCs/>
        </w:rPr>
        <w:t xml:space="preserve"> </w:t>
      </w:r>
      <w:r w:rsidR="00EE1FDD" w:rsidRPr="00511096">
        <w:rPr>
          <w:rFonts w:ascii="Book Antiqua" w:hAnsi="Book Antiqua"/>
          <w:bCs/>
        </w:rPr>
        <w:t>e dei parametri per la</w:t>
      </w:r>
      <w:r w:rsidR="00157B90">
        <w:rPr>
          <w:rFonts w:ascii="Book Antiqua" w:hAnsi="Book Antiqua"/>
          <w:bCs/>
        </w:rPr>
        <w:t xml:space="preserve"> </w:t>
      </w:r>
      <w:r w:rsidR="00EE1FDD" w:rsidRPr="00511096">
        <w:rPr>
          <w:rFonts w:ascii="Book Antiqua" w:hAnsi="Book Antiqua"/>
          <w:bCs/>
        </w:rPr>
        <w:t>definizione delle dotazioni organiche del personale amministrativo, tecnico ed ausiliario (ATA) delle istituzioni scolastiche</w:t>
      </w:r>
      <w:r w:rsidR="002740AF" w:rsidRPr="00511096">
        <w:rPr>
          <w:rFonts w:ascii="Book Antiqua" w:hAnsi="Book Antiqua"/>
          <w:bCs/>
        </w:rPr>
        <w:t>,</w:t>
      </w:r>
      <w:r w:rsidR="00EE1FDD" w:rsidRPr="00511096">
        <w:rPr>
          <w:rFonts w:ascii="Book Antiqua" w:hAnsi="Book Antiqua"/>
          <w:bCs/>
        </w:rPr>
        <w:t xml:space="preserve"> in modo da conseguire, nel triennio 2009-2011, la riduzione complessiva del 17 per cento della consistenza numerica delle dotazioni organiche determinate per l’anno scolastico 2007/2008, fermo restando quanto disposto dall’articolo 2, comma 411 e 412 della legge 24 dicembre 2007, n. 244;</w:t>
      </w:r>
    </w:p>
    <w:p w14:paraId="43E6C5E5" w14:textId="40FFF21F" w:rsidR="00EE1FDD" w:rsidRPr="00511096" w:rsidRDefault="003E5C4A"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VISTO</w:t>
      </w:r>
      <w:r w:rsidR="006D3975" w:rsidRPr="00511096">
        <w:rPr>
          <w:rFonts w:ascii="Book Antiqua" w:hAnsi="Book Antiqua"/>
        </w:rPr>
        <w:tab/>
      </w:r>
      <w:r w:rsidR="00EE1FDD" w:rsidRPr="00511096">
        <w:rPr>
          <w:rFonts w:ascii="Book Antiqua" w:hAnsi="Book Antiqua"/>
        </w:rPr>
        <w:t>l’articolo 64, del</w:t>
      </w:r>
      <w:r w:rsidR="00157B90">
        <w:rPr>
          <w:rFonts w:ascii="Book Antiqua" w:hAnsi="Book Antiqua"/>
        </w:rPr>
        <w:t xml:space="preserve"> citato</w:t>
      </w:r>
      <w:r w:rsidR="00921732" w:rsidRPr="00511096">
        <w:rPr>
          <w:rFonts w:ascii="Book Antiqua" w:hAnsi="Book Antiqua"/>
        </w:rPr>
        <w:t xml:space="preserve"> </w:t>
      </w:r>
      <w:r w:rsidR="00EE1FDD" w:rsidRPr="00511096">
        <w:rPr>
          <w:rFonts w:ascii="Book Antiqua" w:hAnsi="Book Antiqua"/>
        </w:rPr>
        <w:t xml:space="preserve">decreto-legge </w:t>
      </w:r>
      <w:r w:rsidR="00EE1FDD" w:rsidRPr="00511096">
        <w:rPr>
          <w:rFonts w:ascii="Book Antiqua" w:hAnsi="Book Antiqua"/>
          <w:bCs/>
        </w:rPr>
        <w:t>n</w:t>
      </w:r>
      <w:r w:rsidR="0082165F" w:rsidRPr="00511096">
        <w:rPr>
          <w:rFonts w:ascii="Book Antiqua" w:hAnsi="Book Antiqua"/>
        </w:rPr>
        <w:t>. </w:t>
      </w:r>
      <w:r w:rsidR="00EE1FDD" w:rsidRPr="00511096">
        <w:rPr>
          <w:rFonts w:ascii="Book Antiqua" w:hAnsi="Book Antiqua"/>
        </w:rPr>
        <w:t xml:space="preserve">112 </w:t>
      </w:r>
      <w:r w:rsidR="00EE1FDD" w:rsidRPr="00511096">
        <w:rPr>
          <w:rFonts w:ascii="Book Antiqua" w:hAnsi="Book Antiqua"/>
          <w:bCs/>
        </w:rPr>
        <w:t>del 2008</w:t>
      </w:r>
      <w:r w:rsidR="00EA1AA0" w:rsidRPr="00511096">
        <w:rPr>
          <w:rFonts w:ascii="Book Antiqua" w:hAnsi="Book Antiqua"/>
          <w:bCs/>
        </w:rPr>
        <w:t>,</w:t>
      </w:r>
      <w:r w:rsidR="00157B90">
        <w:rPr>
          <w:rFonts w:ascii="Book Antiqua" w:hAnsi="Book Antiqua"/>
          <w:bCs/>
        </w:rPr>
        <w:t xml:space="preserve"> </w:t>
      </w:r>
      <w:r w:rsidR="00C07286" w:rsidRPr="00511096">
        <w:rPr>
          <w:rFonts w:ascii="Book Antiqua" w:hAnsi="Book Antiqua"/>
        </w:rPr>
        <w:t>il quale</w:t>
      </w:r>
      <w:r w:rsidR="002F2398" w:rsidRPr="00511096">
        <w:rPr>
          <w:rFonts w:ascii="Book Antiqua" w:hAnsi="Book Antiqua"/>
        </w:rPr>
        <w:t>, al</w:t>
      </w:r>
      <w:r w:rsidR="00157B90">
        <w:rPr>
          <w:rFonts w:ascii="Book Antiqua" w:hAnsi="Book Antiqua"/>
        </w:rPr>
        <w:t xml:space="preserve"> </w:t>
      </w:r>
      <w:r w:rsidR="002F2398" w:rsidRPr="00511096">
        <w:rPr>
          <w:rFonts w:ascii="Book Antiqua" w:hAnsi="Book Antiqua"/>
        </w:rPr>
        <w:t xml:space="preserve">comma </w:t>
      </w:r>
      <w:r w:rsidR="002F2398" w:rsidRPr="00511096">
        <w:rPr>
          <w:rFonts w:ascii="Book Antiqua" w:hAnsi="Book Antiqua"/>
          <w:bCs/>
        </w:rPr>
        <w:t>4</w:t>
      </w:r>
      <w:r w:rsidR="002F2398" w:rsidRPr="00511096">
        <w:rPr>
          <w:rFonts w:ascii="Book Antiqua" w:hAnsi="Book Antiqua"/>
        </w:rPr>
        <w:t xml:space="preserve">, </w:t>
      </w:r>
      <w:r w:rsidR="00195C7B" w:rsidRPr="00511096">
        <w:rPr>
          <w:rFonts w:ascii="Book Antiqua" w:hAnsi="Book Antiqua"/>
        </w:rPr>
        <w:t xml:space="preserve">ha </w:t>
      </w:r>
      <w:r w:rsidR="004766DE" w:rsidRPr="00511096">
        <w:rPr>
          <w:rFonts w:ascii="Book Antiqua" w:hAnsi="Book Antiqua"/>
        </w:rPr>
        <w:t xml:space="preserve">altresì </w:t>
      </w:r>
      <w:r w:rsidR="00EE1FDD" w:rsidRPr="00511096">
        <w:rPr>
          <w:rFonts w:ascii="Book Antiqua" w:hAnsi="Book Antiqua"/>
          <w:bCs/>
        </w:rPr>
        <w:t>prev</w:t>
      </w:r>
      <w:r w:rsidR="00195C7B" w:rsidRPr="00511096">
        <w:rPr>
          <w:rFonts w:ascii="Book Antiqua" w:hAnsi="Book Antiqua"/>
          <w:bCs/>
        </w:rPr>
        <w:t>isto</w:t>
      </w:r>
      <w:r w:rsidR="00EE1FDD" w:rsidRPr="00511096">
        <w:rPr>
          <w:rFonts w:ascii="Book Antiqua" w:hAnsi="Book Antiqua"/>
        </w:rPr>
        <w:t xml:space="preserve">, </w:t>
      </w:r>
      <w:r w:rsidR="00EE1FDD" w:rsidRPr="00511096">
        <w:rPr>
          <w:rFonts w:ascii="Book Antiqua" w:hAnsi="Book Antiqua"/>
          <w:bCs/>
        </w:rPr>
        <w:t>per l’attuazione del</w:t>
      </w:r>
      <w:r w:rsidR="00C07286" w:rsidRPr="00511096">
        <w:rPr>
          <w:rFonts w:ascii="Book Antiqua" w:hAnsi="Book Antiqua"/>
          <w:bCs/>
        </w:rPr>
        <w:t xml:space="preserve">l’anzidetto </w:t>
      </w:r>
      <w:r w:rsidR="00EE1FDD" w:rsidRPr="00511096">
        <w:rPr>
          <w:rFonts w:ascii="Book Antiqua" w:hAnsi="Book Antiqua"/>
          <w:bCs/>
        </w:rPr>
        <w:t>piano</w:t>
      </w:r>
      <w:r w:rsidR="00EA1AA0" w:rsidRPr="00511096">
        <w:rPr>
          <w:rFonts w:ascii="Book Antiqua" w:hAnsi="Book Antiqua"/>
          <w:bCs/>
        </w:rPr>
        <w:t xml:space="preserve"> programmatico</w:t>
      </w:r>
      <w:r w:rsidR="00C07286" w:rsidRPr="00511096">
        <w:rPr>
          <w:rFonts w:ascii="Book Antiqua" w:hAnsi="Book Antiqua"/>
          <w:bCs/>
        </w:rPr>
        <w:t xml:space="preserve">, </w:t>
      </w:r>
      <w:r w:rsidR="00EE1FDD" w:rsidRPr="00511096">
        <w:rPr>
          <w:rFonts w:ascii="Book Antiqua" w:hAnsi="Book Antiqua"/>
          <w:bCs/>
        </w:rPr>
        <w:t>l’adozione di uno o più regolamenti ai sensi dell’articolo 17, comma 2</w:t>
      </w:r>
      <w:r w:rsidR="00157B90">
        <w:rPr>
          <w:rFonts w:ascii="Book Antiqua" w:hAnsi="Book Antiqua"/>
          <w:bCs/>
        </w:rPr>
        <w:t>,</w:t>
      </w:r>
      <w:r w:rsidR="00EE1FDD" w:rsidRPr="00511096">
        <w:rPr>
          <w:rFonts w:ascii="Book Antiqua" w:hAnsi="Book Antiqua"/>
          <w:bCs/>
        </w:rPr>
        <w:t xml:space="preserve"> della legge 23 agosto 1988, n. 400</w:t>
      </w:r>
      <w:r w:rsidR="00EA1AA0" w:rsidRPr="00511096">
        <w:rPr>
          <w:rFonts w:ascii="Book Antiqua" w:hAnsi="Book Antiqua"/>
          <w:bCs/>
        </w:rPr>
        <w:t>,</w:t>
      </w:r>
      <w:r w:rsidR="00EE1FDD" w:rsidRPr="00511096">
        <w:rPr>
          <w:rFonts w:ascii="Book Antiqua" w:hAnsi="Book Antiqua"/>
          <w:bCs/>
        </w:rPr>
        <w:t xml:space="preserve"> con i quali</w:t>
      </w:r>
      <w:r w:rsidR="00EC7E20" w:rsidRPr="00511096">
        <w:rPr>
          <w:rFonts w:ascii="Book Antiqua" w:hAnsi="Book Antiqua"/>
          <w:bCs/>
        </w:rPr>
        <w:t xml:space="preserve"> procedere</w:t>
      </w:r>
      <w:r w:rsidR="00EE1FDD" w:rsidRPr="00511096">
        <w:rPr>
          <w:rFonts w:ascii="Book Antiqua" w:hAnsi="Book Antiqua"/>
          <w:bCs/>
        </w:rPr>
        <w:t>, anche modificando le di</w:t>
      </w:r>
      <w:r w:rsidRPr="00511096">
        <w:rPr>
          <w:rFonts w:ascii="Book Antiqua" w:hAnsi="Book Antiqua"/>
          <w:bCs/>
        </w:rPr>
        <w:t>sposizioni legislative vigenti,</w:t>
      </w:r>
      <w:r w:rsidR="00EE1FDD" w:rsidRPr="00511096">
        <w:rPr>
          <w:rFonts w:ascii="Book Antiqua" w:hAnsi="Book Antiqua"/>
          <w:bCs/>
        </w:rPr>
        <w:t xml:space="preserve"> ad una revisione dell’attuale assetto ordinamentale, organizzativo e didattico del sistema scolastico;</w:t>
      </w:r>
    </w:p>
    <w:p w14:paraId="0742CD31" w14:textId="12C2F735" w:rsidR="00BE5503" w:rsidRPr="00511096" w:rsidRDefault="00195C7B" w:rsidP="00533962">
      <w:pPr>
        <w:tabs>
          <w:tab w:val="left" w:pos="1843"/>
        </w:tabs>
        <w:spacing w:line="276" w:lineRule="auto"/>
        <w:ind w:left="1843" w:right="-1" w:hanging="1843"/>
        <w:jc w:val="both"/>
        <w:rPr>
          <w:rFonts w:ascii="Book Antiqua" w:hAnsi="Book Antiqua"/>
        </w:rPr>
      </w:pPr>
      <w:r w:rsidRPr="00511096">
        <w:rPr>
          <w:rFonts w:ascii="Book Antiqua" w:hAnsi="Book Antiqua"/>
        </w:rPr>
        <w:t xml:space="preserve">VISTO </w:t>
      </w:r>
      <w:r w:rsidR="00D203E3" w:rsidRPr="00511096">
        <w:rPr>
          <w:rFonts w:ascii="Book Antiqua" w:hAnsi="Book Antiqua"/>
        </w:rPr>
        <w:tab/>
      </w:r>
      <w:r w:rsidR="00E03D02" w:rsidRPr="00511096">
        <w:rPr>
          <w:rFonts w:ascii="Book Antiqua" w:hAnsi="Book Antiqua"/>
        </w:rPr>
        <w:t xml:space="preserve">il </w:t>
      </w:r>
      <w:r w:rsidR="00157B90">
        <w:rPr>
          <w:rFonts w:ascii="Book Antiqua" w:hAnsi="Book Antiqua"/>
        </w:rPr>
        <w:t>decreto del Presidente della Repubblica</w:t>
      </w:r>
      <w:r w:rsidRPr="00511096">
        <w:rPr>
          <w:rFonts w:ascii="Book Antiqua" w:hAnsi="Book Antiqua"/>
        </w:rPr>
        <w:t xml:space="preserve"> 22 </w:t>
      </w:r>
      <w:r w:rsidR="00BE5503" w:rsidRPr="00511096">
        <w:rPr>
          <w:rFonts w:ascii="Book Antiqua" w:hAnsi="Book Antiqua"/>
        </w:rPr>
        <w:t xml:space="preserve">giugno </w:t>
      </w:r>
      <w:r w:rsidRPr="00511096">
        <w:rPr>
          <w:rFonts w:ascii="Book Antiqua" w:hAnsi="Book Antiqua"/>
        </w:rPr>
        <w:t xml:space="preserve">2009, n. 119 di approvazione del </w:t>
      </w:r>
      <w:r w:rsidR="00C07286" w:rsidRPr="00511096">
        <w:rPr>
          <w:rFonts w:ascii="Book Antiqua" w:hAnsi="Book Antiqua"/>
        </w:rPr>
        <w:t>“</w:t>
      </w:r>
      <w:r w:rsidR="00C07286" w:rsidRPr="00511096">
        <w:rPr>
          <w:rFonts w:ascii="Book Antiqua" w:hAnsi="Book Antiqua"/>
          <w:bCs/>
          <w:i/>
        </w:rPr>
        <w:t>Regolamento recante disposizioni per la definizione dei criteri e dei parametri per la determinazione della consistenza complessiva degli organici del personale amministrativo tecnico ed ausiliario (ATA) delle istituzioni scolastiche ed educative statali, a norma dell'articolo 64, commi 2, 3 e 4 lettera e) del decreto-legge 25 giugno 2008, n. 112, convertito, con modificazioni, dalla legge 6 agosto 2008, n. 133</w:t>
      </w:r>
      <w:r w:rsidR="00081B2F" w:rsidRPr="00511096">
        <w:rPr>
          <w:rFonts w:ascii="Book Antiqua" w:hAnsi="Book Antiqua"/>
          <w:bCs/>
          <w:i/>
        </w:rPr>
        <w:t>”</w:t>
      </w:r>
      <w:r w:rsidR="00157B90">
        <w:rPr>
          <w:rFonts w:ascii="Book Antiqua" w:hAnsi="Book Antiqua"/>
          <w:bCs/>
          <w:i/>
        </w:rPr>
        <w:t xml:space="preserve"> </w:t>
      </w:r>
      <w:r w:rsidRPr="00511096">
        <w:rPr>
          <w:rFonts w:ascii="Book Antiqua" w:hAnsi="Book Antiqua"/>
        </w:rPr>
        <w:t xml:space="preserve">con il quale si è proceduto </w:t>
      </w:r>
      <w:r w:rsidRPr="00511096">
        <w:rPr>
          <w:rFonts w:ascii="Book Antiqua" w:hAnsi="Book Antiqua"/>
        </w:rPr>
        <w:lastRenderedPageBreak/>
        <w:t>alla revisione dei criteri e parametri per la definizione delle dotazioni organiche del personale ATA;</w:t>
      </w:r>
    </w:p>
    <w:p w14:paraId="28C692F7" w14:textId="7DE50938" w:rsidR="0082165F" w:rsidRPr="00511096" w:rsidRDefault="0082165F"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VISTA</w:t>
      </w:r>
      <w:r w:rsidRPr="00511096">
        <w:rPr>
          <w:rFonts w:ascii="Book Antiqua" w:hAnsi="Book Antiqua"/>
          <w:b/>
        </w:rPr>
        <w:tab/>
      </w:r>
      <w:r w:rsidRPr="00511096">
        <w:rPr>
          <w:rFonts w:ascii="Book Antiqua" w:hAnsi="Book Antiqua"/>
        </w:rPr>
        <w:t xml:space="preserve">la sentenza della Corte Costituzionale n. 279/2012, </w:t>
      </w:r>
      <w:r w:rsidR="004766DE" w:rsidRPr="00511096">
        <w:rPr>
          <w:rFonts w:ascii="Book Antiqua" w:hAnsi="Book Antiqua"/>
        </w:rPr>
        <w:t xml:space="preserve">che ha dichiarato la </w:t>
      </w:r>
      <w:r w:rsidRPr="00511096">
        <w:rPr>
          <w:rFonts w:ascii="Book Antiqua" w:hAnsi="Book Antiqua"/>
        </w:rPr>
        <w:t>legi</w:t>
      </w:r>
      <w:r w:rsidR="004766DE" w:rsidRPr="00511096">
        <w:rPr>
          <w:rFonts w:ascii="Book Antiqua" w:hAnsi="Book Antiqua"/>
        </w:rPr>
        <w:t xml:space="preserve">ttimità costituzionale </w:t>
      </w:r>
      <w:r w:rsidR="005F421F" w:rsidRPr="00511096">
        <w:rPr>
          <w:rFonts w:ascii="Book Antiqua" w:hAnsi="Book Antiqua"/>
        </w:rPr>
        <w:t>dell’</w:t>
      </w:r>
      <w:r w:rsidR="004766DE" w:rsidRPr="00511096">
        <w:rPr>
          <w:rFonts w:ascii="Book Antiqua" w:hAnsi="Book Antiqua"/>
        </w:rPr>
        <w:t>articolo</w:t>
      </w:r>
      <w:r w:rsidRPr="00511096">
        <w:rPr>
          <w:rFonts w:ascii="Book Antiqua" w:hAnsi="Book Antiqua"/>
        </w:rPr>
        <w:t xml:space="preserve"> 64, commi 2 e 4</w:t>
      </w:r>
      <w:r w:rsidR="004766DE" w:rsidRPr="00511096">
        <w:rPr>
          <w:rFonts w:ascii="Book Antiqua" w:hAnsi="Book Antiqua"/>
        </w:rPr>
        <w:t>, del decreto-l</w:t>
      </w:r>
      <w:r w:rsidRPr="00511096">
        <w:rPr>
          <w:rFonts w:ascii="Book Antiqua" w:hAnsi="Book Antiqua"/>
        </w:rPr>
        <w:t>egge 25 giugno 2008</w:t>
      </w:r>
      <w:r w:rsidR="00C963FC">
        <w:rPr>
          <w:rFonts w:ascii="Book Antiqua" w:hAnsi="Book Antiqua"/>
        </w:rPr>
        <w:t>,</w:t>
      </w:r>
      <w:r w:rsidRPr="00511096">
        <w:rPr>
          <w:rFonts w:ascii="Book Antiqua" w:hAnsi="Book Antiqua"/>
        </w:rPr>
        <w:t xml:space="preserve"> n. 112,</w:t>
      </w:r>
      <w:r w:rsidR="002415BB">
        <w:rPr>
          <w:rFonts w:ascii="Book Antiqua" w:hAnsi="Book Antiqua"/>
        </w:rPr>
        <w:t xml:space="preserve"> </w:t>
      </w:r>
      <w:r w:rsidRPr="00511096">
        <w:rPr>
          <w:rFonts w:ascii="Book Antiqua" w:hAnsi="Book Antiqua"/>
        </w:rPr>
        <w:t>reputando il piano programmatico degli interventi ed il citato DPR n. 119/2009 del tutto rispettosi della riserva di legge di cui all’articolo 97 della Costituzione;</w:t>
      </w:r>
    </w:p>
    <w:p w14:paraId="6500D01D" w14:textId="60D6162C" w:rsidR="00700715" w:rsidRPr="00511096" w:rsidRDefault="00700715"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VISTO</w:t>
      </w:r>
      <w:r w:rsidRPr="00511096">
        <w:rPr>
          <w:rFonts w:ascii="Book Antiqua" w:hAnsi="Book Antiqua"/>
        </w:rPr>
        <w:tab/>
        <w:t xml:space="preserve">il </w:t>
      </w:r>
      <w:r w:rsidR="00C963FC">
        <w:rPr>
          <w:rFonts w:ascii="Book Antiqua" w:hAnsi="Book Antiqua"/>
        </w:rPr>
        <w:t>decreto del Presidente della Repubblica</w:t>
      </w:r>
      <w:r w:rsidRPr="00511096">
        <w:rPr>
          <w:rFonts w:ascii="Book Antiqua" w:hAnsi="Book Antiqua"/>
        </w:rPr>
        <w:t xml:space="preserve"> 29 ottobre 2012, n. 263, di disciplina dei Centri di istruzione per gli adulti ivi compresi i corsi serali, adottato ai sensi dell’articolo 17, comma 2, della legge 23 agosto 1988</w:t>
      </w:r>
      <w:r w:rsidR="00C963FC">
        <w:rPr>
          <w:rFonts w:ascii="Book Antiqua" w:hAnsi="Book Antiqua"/>
        </w:rPr>
        <w:t>,</w:t>
      </w:r>
      <w:r w:rsidRPr="00511096">
        <w:rPr>
          <w:rFonts w:ascii="Book Antiqua" w:hAnsi="Book Antiqua"/>
        </w:rPr>
        <w:t xml:space="preserve"> n. 400, in base alla delega di cui al già visto articolo 64, comma 4, del decreto-legge 25 giugno 2008, n. 112;</w:t>
      </w:r>
    </w:p>
    <w:p w14:paraId="6B3CE630" w14:textId="77777777" w:rsidR="0082165F" w:rsidRPr="00511096" w:rsidRDefault="002740AF"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VISTO</w:t>
      </w:r>
      <w:r w:rsidRPr="00511096">
        <w:rPr>
          <w:rFonts w:ascii="Book Antiqua" w:hAnsi="Book Antiqua"/>
        </w:rPr>
        <w:tab/>
      </w:r>
      <w:r w:rsidR="0082165F" w:rsidRPr="00511096">
        <w:rPr>
          <w:rFonts w:ascii="Book Antiqua" w:hAnsi="Book Antiqua"/>
        </w:rPr>
        <w:t>l’articolo 19, comm</w:t>
      </w:r>
      <w:r w:rsidR="00BB7A98" w:rsidRPr="00511096">
        <w:rPr>
          <w:rFonts w:ascii="Book Antiqua" w:hAnsi="Book Antiqua"/>
        </w:rPr>
        <w:t>i 5</w:t>
      </w:r>
      <w:r w:rsidR="00AA6473" w:rsidRPr="00511096">
        <w:rPr>
          <w:rFonts w:ascii="Book Antiqua" w:hAnsi="Book Antiqua"/>
        </w:rPr>
        <w:t>,</w:t>
      </w:r>
      <w:r w:rsidR="0082165F" w:rsidRPr="00511096">
        <w:rPr>
          <w:rFonts w:ascii="Book Antiqua" w:hAnsi="Book Antiqua"/>
        </w:rPr>
        <w:t xml:space="preserve"> 5-</w:t>
      </w:r>
      <w:r w:rsidR="0082165F" w:rsidRPr="00511096">
        <w:rPr>
          <w:rFonts w:ascii="Book Antiqua" w:hAnsi="Book Antiqua"/>
          <w:i/>
        </w:rPr>
        <w:t>bis</w:t>
      </w:r>
      <w:r w:rsidR="00AA6473" w:rsidRPr="00511096">
        <w:rPr>
          <w:rFonts w:ascii="Book Antiqua" w:hAnsi="Book Antiqua"/>
        </w:rPr>
        <w:t xml:space="preserve"> e 5-</w:t>
      </w:r>
      <w:r w:rsidR="00AA6473" w:rsidRPr="00511096">
        <w:rPr>
          <w:rFonts w:ascii="Book Antiqua" w:hAnsi="Book Antiqua"/>
          <w:i/>
        </w:rPr>
        <w:t>ter</w:t>
      </w:r>
      <w:r w:rsidR="0082165F" w:rsidRPr="00511096">
        <w:rPr>
          <w:rFonts w:ascii="Book Antiqua" w:hAnsi="Book Antiqua"/>
        </w:rPr>
        <w:t>, del decreto-legge 6 luglio 2011, n. 98,</w:t>
      </w:r>
      <w:r w:rsidR="00AA5F0B" w:rsidRPr="00511096">
        <w:rPr>
          <w:rFonts w:ascii="Book Antiqua" w:hAnsi="Book Antiqua"/>
        </w:rPr>
        <w:t xml:space="preserve"> recante “</w:t>
      </w:r>
      <w:r w:rsidR="00AA5F0B" w:rsidRPr="00511096">
        <w:rPr>
          <w:rFonts w:ascii="Book Antiqua" w:hAnsi="Book Antiqua"/>
          <w:i/>
        </w:rPr>
        <w:t>Disposizioni urgenti per la stabilizzazione finanziaria”</w:t>
      </w:r>
      <w:r w:rsidR="00AA5F0B" w:rsidRPr="00511096">
        <w:rPr>
          <w:rFonts w:ascii="Book Antiqua" w:hAnsi="Book Antiqua"/>
        </w:rPr>
        <w:t xml:space="preserve">, </w:t>
      </w:r>
      <w:r w:rsidR="0082165F" w:rsidRPr="00511096">
        <w:rPr>
          <w:rFonts w:ascii="Book Antiqua" w:hAnsi="Book Antiqua"/>
        </w:rPr>
        <w:t>convertito con modificazioni dalla legge 15 luglio 2011, n. 111</w:t>
      </w:r>
      <w:r w:rsidR="00F60A91" w:rsidRPr="00511096">
        <w:rPr>
          <w:rFonts w:ascii="Book Antiqua" w:hAnsi="Book Antiqua"/>
        </w:rPr>
        <w:t xml:space="preserve"> il quale</w:t>
      </w:r>
      <w:r w:rsidR="0082165F" w:rsidRPr="00511096">
        <w:rPr>
          <w:rFonts w:ascii="Book Antiqua" w:hAnsi="Book Antiqua"/>
        </w:rPr>
        <w:t xml:space="preserve"> pone il divieto di assegnare un DSGA in esclusiva alle scuole che non raggiungano un numero minimo di alunni;</w:t>
      </w:r>
    </w:p>
    <w:p w14:paraId="1A57B0BB" w14:textId="77777777" w:rsidR="007A123D" w:rsidRPr="00511096" w:rsidRDefault="007A123D"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VISTA</w:t>
      </w:r>
      <w:r w:rsidRPr="00511096">
        <w:rPr>
          <w:rFonts w:ascii="Book Antiqua" w:hAnsi="Book Antiqua"/>
        </w:rPr>
        <w:tab/>
        <w:t xml:space="preserve">la sentenza </w:t>
      </w:r>
      <w:r w:rsidR="00BB7A98" w:rsidRPr="00511096">
        <w:rPr>
          <w:rFonts w:ascii="Book Antiqua" w:hAnsi="Book Antiqua"/>
        </w:rPr>
        <w:t xml:space="preserve">della Corte Costituzionale n. 147/2012, che ha dichiarato la legittimità costituzionale del </w:t>
      </w:r>
      <w:r w:rsidR="00AE47D9" w:rsidRPr="00511096">
        <w:rPr>
          <w:rFonts w:ascii="Book Antiqua" w:hAnsi="Book Antiqua"/>
        </w:rPr>
        <w:t>richiamato</w:t>
      </w:r>
      <w:r w:rsidR="00BB7A98" w:rsidRPr="00511096">
        <w:rPr>
          <w:rFonts w:ascii="Book Antiqua" w:hAnsi="Book Antiqua"/>
        </w:rPr>
        <w:t xml:space="preserve"> articolo 19, comma 5, del decreto-legge 6 luglio 2011, n. 98;</w:t>
      </w:r>
    </w:p>
    <w:p w14:paraId="3123C1FD" w14:textId="513C1DBE" w:rsidR="007A123D" w:rsidRPr="00511096" w:rsidRDefault="007A123D"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VISTO</w:t>
      </w:r>
      <w:r w:rsidRPr="00511096">
        <w:rPr>
          <w:rFonts w:ascii="Book Antiqua" w:hAnsi="Book Antiqua"/>
          <w:b/>
        </w:rPr>
        <w:tab/>
      </w:r>
      <w:r w:rsidRPr="00511096">
        <w:rPr>
          <w:rFonts w:ascii="Book Antiqua" w:hAnsi="Book Antiqua"/>
        </w:rPr>
        <w:t>l’articolo 19, comma 7, del decreto-legge 6 luglio 2011</w:t>
      </w:r>
      <w:r w:rsidR="00DF736B">
        <w:rPr>
          <w:rFonts w:ascii="Book Antiqua" w:hAnsi="Book Antiqua"/>
        </w:rPr>
        <w:t>,</w:t>
      </w:r>
      <w:r w:rsidRPr="00511096">
        <w:rPr>
          <w:rFonts w:ascii="Book Antiqua" w:hAnsi="Book Antiqua"/>
        </w:rPr>
        <w:t xml:space="preserve"> n. 98</w:t>
      </w:r>
      <w:r w:rsidR="00DF736B">
        <w:rPr>
          <w:rFonts w:ascii="Book Antiqua" w:hAnsi="Book Antiqua"/>
        </w:rPr>
        <w:t>,</w:t>
      </w:r>
      <w:r w:rsidRPr="00511096">
        <w:rPr>
          <w:rFonts w:ascii="Book Antiqua" w:hAnsi="Book Antiqua"/>
        </w:rPr>
        <w:t xml:space="preserve"> nella parte in cui prescrive, a decorrere dall’anno scolastico 2012/2013, che le dotazioni organiche del personale docente, educativo ed ATA della scuola non possano superare la consistenza delle relative dotazioni organiche dello stesso personale determinata nell’anno scolastico 2011/2012, in applicazione del sopra richiamato articolo 64 del </w:t>
      </w:r>
      <w:r w:rsidR="008C3F47">
        <w:rPr>
          <w:rFonts w:ascii="Book Antiqua" w:hAnsi="Book Antiqua"/>
        </w:rPr>
        <w:t>d</w:t>
      </w:r>
      <w:r w:rsidRPr="00511096">
        <w:rPr>
          <w:rFonts w:ascii="Book Antiqua" w:hAnsi="Book Antiqua"/>
        </w:rPr>
        <w:t>ecreto</w:t>
      </w:r>
      <w:r w:rsidR="008C3F47">
        <w:rPr>
          <w:rFonts w:ascii="Book Antiqua" w:hAnsi="Book Antiqua"/>
        </w:rPr>
        <w:t>-l</w:t>
      </w:r>
      <w:r w:rsidRPr="00511096">
        <w:rPr>
          <w:rFonts w:ascii="Book Antiqua" w:hAnsi="Book Antiqua"/>
        </w:rPr>
        <w:t>egge 25 giugno 2008</w:t>
      </w:r>
      <w:r w:rsidR="008C3F47">
        <w:rPr>
          <w:rFonts w:ascii="Book Antiqua" w:hAnsi="Book Antiqua"/>
        </w:rPr>
        <w:t>,</w:t>
      </w:r>
      <w:r w:rsidRPr="00511096">
        <w:rPr>
          <w:rFonts w:ascii="Book Antiqua" w:hAnsi="Book Antiqua"/>
        </w:rPr>
        <w:t xml:space="preserve"> n. 112</w:t>
      </w:r>
      <w:r w:rsidR="005F421F" w:rsidRPr="00511096">
        <w:rPr>
          <w:rFonts w:ascii="Book Antiqua" w:hAnsi="Book Antiqua"/>
        </w:rPr>
        <w:t>;</w:t>
      </w:r>
    </w:p>
    <w:p w14:paraId="43D5C866" w14:textId="77777777" w:rsidR="002740AF" w:rsidRPr="00511096" w:rsidRDefault="0082165F"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VISTO</w:t>
      </w:r>
      <w:r w:rsidRPr="00511096">
        <w:rPr>
          <w:rFonts w:ascii="Book Antiqua" w:hAnsi="Book Antiqua"/>
        </w:rPr>
        <w:tab/>
        <w:t xml:space="preserve">l’articolo 4, comma </w:t>
      </w:r>
      <w:r w:rsidR="002740AF" w:rsidRPr="00511096">
        <w:rPr>
          <w:rFonts w:ascii="Book Antiqua" w:hAnsi="Book Antiqua"/>
        </w:rPr>
        <w:t>81, della</w:t>
      </w:r>
      <w:r w:rsidR="005F421F" w:rsidRPr="00511096">
        <w:rPr>
          <w:rFonts w:ascii="Book Antiqua" w:hAnsi="Book Antiqua"/>
        </w:rPr>
        <w:t xml:space="preserve"> legge 12 novembre 2011, n. 183,</w:t>
      </w:r>
      <w:r w:rsidR="002415BB">
        <w:rPr>
          <w:rFonts w:ascii="Book Antiqua" w:hAnsi="Book Antiqua"/>
        </w:rPr>
        <w:t xml:space="preserve"> </w:t>
      </w:r>
      <w:r w:rsidR="00D32C22" w:rsidRPr="00511096">
        <w:rPr>
          <w:rFonts w:ascii="Book Antiqua" w:hAnsi="Book Antiqua"/>
        </w:rPr>
        <w:t xml:space="preserve">recante </w:t>
      </w:r>
      <w:r w:rsidR="00D32C22" w:rsidRPr="00511096">
        <w:rPr>
          <w:rFonts w:ascii="Book Antiqua" w:hAnsi="Book Antiqua"/>
          <w:i/>
        </w:rPr>
        <w:t xml:space="preserve">“Disposizioni per la formazione del bilancio annuale e pluriennale dello Stato (Legge di stabilità 2012)” </w:t>
      </w:r>
      <w:r w:rsidR="00D32C22" w:rsidRPr="00511096">
        <w:rPr>
          <w:rFonts w:ascii="Book Antiqua" w:hAnsi="Book Antiqua"/>
        </w:rPr>
        <w:t>il quale</w:t>
      </w:r>
      <w:r w:rsidR="002740AF" w:rsidRPr="00511096">
        <w:rPr>
          <w:rFonts w:ascii="Book Antiqua" w:hAnsi="Book Antiqua"/>
        </w:rPr>
        <w:t xml:space="preserve"> detta specifiche prescrizioni in ordine all’organico del personale assistente tecnico, a decorrere dall’anno 2012/2013;</w:t>
      </w:r>
    </w:p>
    <w:p w14:paraId="7B75C173" w14:textId="77777777" w:rsidR="006515F6" w:rsidRPr="00511096" w:rsidRDefault="009E20C2" w:rsidP="00533962">
      <w:pPr>
        <w:tabs>
          <w:tab w:val="left" w:pos="1843"/>
        </w:tabs>
        <w:spacing w:line="276" w:lineRule="auto"/>
        <w:ind w:left="1843" w:right="-1" w:hanging="1843"/>
        <w:jc w:val="both"/>
        <w:rPr>
          <w:rFonts w:ascii="Book Antiqua" w:hAnsi="Book Antiqua"/>
        </w:rPr>
      </w:pPr>
      <w:r w:rsidRPr="00511096">
        <w:rPr>
          <w:rFonts w:ascii="Book Antiqua" w:hAnsi="Book Antiqua"/>
        </w:rPr>
        <w:lastRenderedPageBreak/>
        <w:t>VISTI</w:t>
      </w:r>
      <w:r w:rsidRPr="00511096">
        <w:rPr>
          <w:rFonts w:ascii="Book Antiqua" w:hAnsi="Book Antiqua"/>
        </w:rPr>
        <w:tab/>
        <w:t>i CCNL Comparto S</w:t>
      </w:r>
      <w:r w:rsidR="006515F6" w:rsidRPr="00511096">
        <w:rPr>
          <w:rFonts w:ascii="Book Antiqua" w:hAnsi="Book Antiqua"/>
        </w:rPr>
        <w:t>cuola che attribuiscono al profilo professionale di collaboratore scolastico i compiti, tra gli altri, di pulizia dei locali, degli spazi scolastici e degli arredi;</w:t>
      </w:r>
    </w:p>
    <w:p w14:paraId="6F8B5528" w14:textId="0A4DD20D" w:rsidR="00A30D4A" w:rsidRPr="00511096" w:rsidRDefault="00A30D4A"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VISTO</w:t>
      </w:r>
      <w:r w:rsidRPr="00511096">
        <w:rPr>
          <w:rFonts w:ascii="Book Antiqua" w:hAnsi="Book Antiqua"/>
        </w:rPr>
        <w:tab/>
        <w:t xml:space="preserve">l’articolo 3, comma 2, lett. b) e c), del decreto legislativo 13 aprile 2017, n. 66, </w:t>
      </w:r>
      <w:r w:rsidR="007F6037" w:rsidRPr="00511096">
        <w:rPr>
          <w:rFonts w:ascii="Book Antiqua" w:hAnsi="Book Antiqua"/>
        </w:rPr>
        <w:t xml:space="preserve">recante </w:t>
      </w:r>
      <w:r w:rsidR="007F6037" w:rsidRPr="00511096">
        <w:rPr>
          <w:rFonts w:ascii="Book Antiqua" w:hAnsi="Book Antiqua"/>
          <w:i/>
        </w:rPr>
        <w:t>“Norme per la promozione dell'inclusione scolastica degli studenti con disabilità, a norma dell'articolo 1, commi 180 e 181, lettera c), della legge 13 luglio 2015, n. 107”,</w:t>
      </w:r>
      <w:r w:rsidR="002415BB">
        <w:rPr>
          <w:rFonts w:ascii="Book Antiqua" w:hAnsi="Book Antiqua"/>
          <w:i/>
        </w:rPr>
        <w:t xml:space="preserve"> </w:t>
      </w:r>
      <w:r w:rsidRPr="00511096">
        <w:rPr>
          <w:rFonts w:ascii="Book Antiqua" w:hAnsi="Book Antiqua"/>
        </w:rPr>
        <w:t>nella parte in cui prevedono che</w:t>
      </w:r>
      <w:r w:rsidR="000E77A5" w:rsidRPr="00511096">
        <w:rPr>
          <w:rFonts w:ascii="Book Antiqua" w:hAnsi="Book Antiqua"/>
        </w:rPr>
        <w:t>, con uno o più regolamenti,</w:t>
      </w:r>
      <w:r w:rsidR="002415BB">
        <w:rPr>
          <w:rFonts w:ascii="Book Antiqua" w:hAnsi="Book Antiqua"/>
        </w:rPr>
        <w:t xml:space="preserve"> </w:t>
      </w:r>
      <w:r w:rsidRPr="00511096">
        <w:rPr>
          <w:rFonts w:ascii="Book Antiqua" w:hAnsi="Book Antiqua"/>
          <w:i/>
        </w:rPr>
        <w:t>“2</w:t>
      </w:r>
      <w:r w:rsidR="002415BB">
        <w:rPr>
          <w:rFonts w:ascii="Book Antiqua" w:hAnsi="Book Antiqua"/>
          <w:i/>
        </w:rPr>
        <w:t>. </w:t>
      </w:r>
      <w:r w:rsidRPr="00511096">
        <w:rPr>
          <w:rFonts w:ascii="Book Antiqua" w:hAnsi="Book Antiqua"/>
          <w:i/>
        </w:rPr>
        <w:t>Lo</w:t>
      </w:r>
      <w:r w:rsidR="009256F5">
        <w:rPr>
          <w:rFonts w:ascii="Book Antiqua" w:hAnsi="Book Antiqua"/>
          <w:i/>
        </w:rPr>
        <w:t xml:space="preserve"> Stato provvede, per il tramite </w:t>
      </w:r>
      <w:r w:rsidRPr="00511096">
        <w:rPr>
          <w:rFonts w:ascii="Book Antiqua" w:hAnsi="Book Antiqua"/>
          <w:i/>
        </w:rPr>
        <w:t>dell'Amministrazione scolastica: … b)  alla definizione dell'organico del personale amministrativo, tecnico e ausiliario (ATA) tenendo conto, tra i criteri per il riparto delle risorse professionali, della presenza di bambine e bambini, alunne e alunni, studentesse e studenti con disabilità certificata iscritti presso ciascuna istituzione scolastica statale, fermo restando il limite alla dotazione organica di cui all'articolo </w:t>
      </w:r>
      <w:hyperlink r:id="rId9" w:history="1">
        <w:r w:rsidRPr="00511096">
          <w:rPr>
            <w:rStyle w:val="Collegamentoipertestuale"/>
            <w:rFonts w:ascii="Book Antiqua" w:hAnsi="Book Antiqua"/>
            <w:b w:val="0"/>
            <w:i/>
            <w:iCs/>
            <w:color w:val="auto"/>
          </w:rPr>
          <w:t>19, comma 7</w:t>
        </w:r>
      </w:hyperlink>
      <w:r w:rsidRPr="00511096">
        <w:rPr>
          <w:rFonts w:ascii="Book Antiqua" w:hAnsi="Book Antiqua"/>
          <w:i/>
        </w:rPr>
        <w:t>, del</w:t>
      </w:r>
      <w:r w:rsidRPr="00511096">
        <w:rPr>
          <w:rFonts w:ascii="Book Antiqua" w:hAnsi="Book Antiqua"/>
          <w:b/>
          <w:i/>
        </w:rPr>
        <w:t> </w:t>
      </w:r>
      <w:hyperlink r:id="rId10" w:history="1">
        <w:r w:rsidRPr="00511096">
          <w:rPr>
            <w:rStyle w:val="Collegamentoipertestuale"/>
            <w:rFonts w:ascii="Book Antiqua" w:hAnsi="Book Antiqua"/>
            <w:b w:val="0"/>
            <w:i/>
            <w:iCs/>
            <w:color w:val="auto"/>
          </w:rPr>
          <w:t>decreto-legge 6 luglio 2011, n. 98</w:t>
        </w:r>
      </w:hyperlink>
      <w:r w:rsidRPr="00511096">
        <w:rPr>
          <w:rFonts w:ascii="Book Antiqua" w:hAnsi="Book Antiqua"/>
          <w:i/>
        </w:rPr>
        <w:t>, convertito, con modificazioni, dalla </w:t>
      </w:r>
      <w:hyperlink r:id="rId11" w:history="1">
        <w:r w:rsidRPr="00511096">
          <w:rPr>
            <w:rStyle w:val="Collegamentoipertestuale"/>
            <w:rFonts w:ascii="Book Antiqua" w:hAnsi="Book Antiqua"/>
            <w:b w:val="0"/>
            <w:i/>
            <w:iCs/>
            <w:color w:val="auto"/>
          </w:rPr>
          <w:t>legge 15 luglio 2011, n. 111</w:t>
        </w:r>
      </w:hyperlink>
      <w:r w:rsidRPr="00511096">
        <w:rPr>
          <w:rFonts w:ascii="Book Antiqua" w:hAnsi="Book Antiqua"/>
          <w:i/>
        </w:rPr>
        <w:t>, e successive modificazioni; c)  all'assegnazione, nell'ambito del personale ATA, dei collaboratori scolastici nella scuola statale anche per lo svolgimento dei compiti di assistenza previsti dal profilo professionale, tenendo conto del genere delle bambine e dei bambini, delle alunne e degli alunni, delle studentesse e degli studenti, nell'ambito delle risorse umane disponibili e assegnate a ciascuna istituzione scolastica; …”</w:t>
      </w:r>
      <w:r w:rsidR="000E77A5" w:rsidRPr="00511096">
        <w:rPr>
          <w:rFonts w:ascii="Book Antiqua" w:hAnsi="Book Antiqua"/>
          <w:i/>
        </w:rPr>
        <w:t>;</w:t>
      </w:r>
    </w:p>
    <w:p w14:paraId="4F4ECD73" w14:textId="77777777" w:rsidR="00B92F0D" w:rsidRPr="00511096" w:rsidRDefault="00B92F0D" w:rsidP="00533962">
      <w:pPr>
        <w:tabs>
          <w:tab w:val="left" w:pos="1843"/>
        </w:tabs>
        <w:spacing w:line="276" w:lineRule="auto"/>
        <w:ind w:left="1843" w:right="-1" w:hanging="1843"/>
        <w:jc w:val="both"/>
        <w:rPr>
          <w:rFonts w:ascii="Book Antiqua" w:hAnsi="Book Antiqua"/>
        </w:rPr>
      </w:pPr>
      <w:r w:rsidRPr="00511096">
        <w:rPr>
          <w:rFonts w:ascii="Book Antiqua" w:hAnsi="Book Antiqua"/>
        </w:rPr>
        <w:t>CONSIDERATO</w:t>
      </w:r>
      <w:r w:rsidR="00533962">
        <w:rPr>
          <w:rFonts w:ascii="Book Antiqua" w:hAnsi="Book Antiqua"/>
        </w:rPr>
        <w:t xml:space="preserve"> </w:t>
      </w:r>
      <w:r w:rsidRPr="00511096">
        <w:rPr>
          <w:rFonts w:ascii="Book Antiqua" w:hAnsi="Book Antiqua"/>
        </w:rPr>
        <w:tab/>
        <w:t>che il regolamento di cui all’articolo 3, comma 3, del decreto legislativo 13 aprile 2017, n. 66</w:t>
      </w:r>
      <w:r w:rsidR="002415BB">
        <w:rPr>
          <w:rFonts w:ascii="Book Antiqua" w:hAnsi="Book Antiqua"/>
        </w:rPr>
        <w:t>,</w:t>
      </w:r>
      <w:r w:rsidRPr="00511096">
        <w:rPr>
          <w:rFonts w:ascii="Book Antiqua" w:hAnsi="Book Antiqua"/>
        </w:rPr>
        <w:t xml:space="preserve"> non è stato adottato; </w:t>
      </w:r>
    </w:p>
    <w:p w14:paraId="1D2CA09A" w14:textId="552326B7" w:rsidR="00A30D4A" w:rsidRPr="00511096" w:rsidRDefault="00A30D4A" w:rsidP="00533962">
      <w:pPr>
        <w:tabs>
          <w:tab w:val="left" w:pos="1843"/>
        </w:tabs>
        <w:spacing w:line="276" w:lineRule="auto"/>
        <w:ind w:left="1843" w:right="-1" w:hanging="1843"/>
        <w:jc w:val="both"/>
        <w:rPr>
          <w:rFonts w:ascii="Book Antiqua" w:hAnsi="Book Antiqua"/>
        </w:rPr>
      </w:pPr>
      <w:r w:rsidRPr="00511096">
        <w:rPr>
          <w:rFonts w:ascii="Book Antiqua" w:hAnsi="Book Antiqua"/>
        </w:rPr>
        <w:t>RITENUTO</w:t>
      </w:r>
      <w:r w:rsidR="00D37F7A" w:rsidRPr="00511096">
        <w:rPr>
          <w:rFonts w:ascii="Book Antiqua" w:hAnsi="Book Antiqua"/>
        </w:rPr>
        <w:tab/>
        <w:t>opportuno</w:t>
      </w:r>
      <w:r w:rsidR="00DF736B">
        <w:rPr>
          <w:rFonts w:ascii="Book Antiqua" w:hAnsi="Book Antiqua"/>
        </w:rPr>
        <w:t>,</w:t>
      </w:r>
      <w:r w:rsidRPr="00511096">
        <w:rPr>
          <w:rFonts w:ascii="Book Antiqua" w:hAnsi="Book Antiqua"/>
        </w:rPr>
        <w:t xml:space="preserve"> nelle more dell’adozione del decreto di cui all’articolo 3, comma 3, del decreto legislativo 13 aprile 2017, n. 66, procedere alla definizione dell'organico del personale amministrativo, tecnico e ausiliario (ATA) tenendo conto della presenza di alunni con disabilità certificata iscritti presso ciascuna istituzione scolastica statale, fermo restando il limite alla dotazione organica di cui all'articolo 19, comma 7, del decreto-legge 6 luglio 2011, n. 98, convertito, con modificazioni, dalla legge 15 luglio 2011, n. 111;</w:t>
      </w:r>
    </w:p>
    <w:p w14:paraId="5419F608" w14:textId="395BF48B" w:rsidR="00E36C02" w:rsidRPr="00511096" w:rsidRDefault="00E36C02" w:rsidP="00533962">
      <w:pPr>
        <w:tabs>
          <w:tab w:val="left" w:pos="1843"/>
        </w:tabs>
        <w:spacing w:line="276" w:lineRule="auto"/>
        <w:ind w:left="1843" w:right="-1" w:hanging="1843"/>
        <w:jc w:val="both"/>
        <w:rPr>
          <w:rFonts w:ascii="Book Antiqua" w:hAnsi="Book Antiqua"/>
          <w:b/>
        </w:rPr>
      </w:pPr>
      <w:r w:rsidRPr="00511096">
        <w:rPr>
          <w:rFonts w:ascii="Book Antiqua" w:hAnsi="Book Antiqua"/>
        </w:rPr>
        <w:t>VISTO</w:t>
      </w:r>
      <w:r w:rsidRPr="00511096">
        <w:rPr>
          <w:rFonts w:ascii="Book Antiqua" w:hAnsi="Book Antiqua"/>
          <w:b/>
        </w:rPr>
        <w:tab/>
      </w:r>
      <w:r w:rsidRPr="00511096">
        <w:rPr>
          <w:rFonts w:ascii="Book Antiqua" w:hAnsi="Book Antiqua"/>
        </w:rPr>
        <w:t>l’articolo 1, comma 334, della legge 23 dicembre 2014, n. 190,</w:t>
      </w:r>
      <w:r w:rsidR="0021495A">
        <w:rPr>
          <w:rFonts w:ascii="Book Antiqua" w:hAnsi="Book Antiqua"/>
        </w:rPr>
        <w:t xml:space="preserve"> recante “</w:t>
      </w:r>
      <w:r w:rsidR="0021495A" w:rsidRPr="0021495A">
        <w:rPr>
          <w:rFonts w:ascii="Book Antiqua" w:hAnsi="Book Antiqua"/>
          <w:i/>
          <w:iCs/>
        </w:rPr>
        <w:t>Disposizioni per la formazione del bilancio annuale e pluriennale dello Stato (legge di stabilità 2015)</w:t>
      </w:r>
      <w:r w:rsidR="0021495A">
        <w:rPr>
          <w:rFonts w:ascii="Book Antiqua" w:hAnsi="Book Antiqua"/>
        </w:rPr>
        <w:t>”</w:t>
      </w:r>
      <w:r w:rsidRPr="00511096">
        <w:rPr>
          <w:rFonts w:ascii="Book Antiqua" w:hAnsi="Book Antiqua"/>
        </w:rPr>
        <w:t xml:space="preserve"> che ha previsto, in considerazione di un generale processo di digitalizzazione e incremento dell'efficienza dei processi e </w:t>
      </w:r>
      <w:r w:rsidRPr="00511096">
        <w:rPr>
          <w:rFonts w:ascii="Book Antiqua" w:hAnsi="Book Antiqua"/>
        </w:rPr>
        <w:lastRenderedPageBreak/>
        <w:t>delle lavorazioni, la revisione dei criteri e dei parametri per la definizione delle dotazioni organiche del personale amministrativo, tecnico e ausiliario della scuola, in modo da conseguire, a decorrere dall'anno scolastico 2015/2016, fermi restando gli obiettivi di cui all'articolo 64 del decreto-legge 25 giugno 2008, n. 112, convertito, con modificazioni, dalla legge 6 agosto 2008, n. 133</w:t>
      </w:r>
      <w:r w:rsidR="0021495A">
        <w:rPr>
          <w:rFonts w:ascii="Book Antiqua" w:hAnsi="Book Antiqua"/>
        </w:rPr>
        <w:t>,</w:t>
      </w:r>
      <w:r w:rsidRPr="00511096">
        <w:rPr>
          <w:rFonts w:ascii="Book Antiqua" w:hAnsi="Book Antiqua"/>
        </w:rPr>
        <w:t xml:space="preserve"> una riduzione del numero di personale ATA pari a 2.020 posti, al fine di ottenere un risparmio nella spesa di personale pari a 50,7 milioni di euro annui a decorrere dall'anno scolastico 2015/2016;</w:t>
      </w:r>
    </w:p>
    <w:p w14:paraId="030072B1" w14:textId="4091245B" w:rsidR="00A53594" w:rsidRPr="00511096" w:rsidRDefault="00A53594" w:rsidP="00533962">
      <w:pPr>
        <w:tabs>
          <w:tab w:val="left" w:pos="1843"/>
        </w:tabs>
        <w:spacing w:line="276" w:lineRule="auto"/>
        <w:ind w:left="1843" w:right="-1" w:hanging="1843"/>
        <w:jc w:val="both"/>
        <w:rPr>
          <w:rFonts w:ascii="Book Antiqua" w:hAnsi="Book Antiqua"/>
          <w:i/>
        </w:rPr>
      </w:pPr>
      <w:r w:rsidRPr="00511096">
        <w:rPr>
          <w:rFonts w:ascii="Book Antiqua" w:hAnsi="Book Antiqua"/>
        </w:rPr>
        <w:t>VISTO</w:t>
      </w:r>
      <w:r w:rsidRPr="00511096">
        <w:rPr>
          <w:rFonts w:ascii="Book Antiqua" w:hAnsi="Book Antiqua"/>
        </w:rPr>
        <w:tab/>
        <w:t>il decreto</w:t>
      </w:r>
      <w:r w:rsidR="0021495A">
        <w:rPr>
          <w:rFonts w:ascii="Book Antiqua" w:hAnsi="Book Antiqua"/>
        </w:rPr>
        <w:t xml:space="preserve"> del Ministro dell’istruzione, dell’università e della ricerca</w:t>
      </w:r>
      <w:r w:rsidR="00DF736B">
        <w:rPr>
          <w:rFonts w:ascii="Book Antiqua" w:hAnsi="Book Antiqua"/>
        </w:rPr>
        <w:t>,</w:t>
      </w:r>
      <w:r w:rsidR="0021495A">
        <w:rPr>
          <w:rFonts w:ascii="Book Antiqua" w:hAnsi="Book Antiqua"/>
        </w:rPr>
        <w:t xml:space="preserve"> di concerto con il Ministro dell’economia e delle finanze</w:t>
      </w:r>
      <w:r w:rsidR="00DF736B">
        <w:rPr>
          <w:rFonts w:ascii="Book Antiqua" w:hAnsi="Book Antiqua"/>
        </w:rPr>
        <w:t>,</w:t>
      </w:r>
      <w:r w:rsidRPr="00511096">
        <w:rPr>
          <w:rFonts w:ascii="Book Antiqua" w:hAnsi="Book Antiqua"/>
        </w:rPr>
        <w:t xml:space="preserve"> 3 agosto 2016, n. 181</w:t>
      </w:r>
      <w:r w:rsidR="002415BB">
        <w:rPr>
          <w:rFonts w:ascii="Book Antiqua" w:hAnsi="Book Antiqua"/>
        </w:rPr>
        <w:t>,</w:t>
      </w:r>
      <w:r w:rsidRPr="00511096">
        <w:rPr>
          <w:rFonts w:ascii="Book Antiqua" w:hAnsi="Book Antiqua"/>
        </w:rPr>
        <w:t xml:space="preserve"> </w:t>
      </w:r>
      <w:r w:rsidRPr="00511096">
        <w:rPr>
          <w:rFonts w:ascii="Book Antiqua" w:hAnsi="Book Antiqua"/>
          <w:i/>
        </w:rPr>
        <w:t>“Regolamento recante la revisione dei criteri e dei parametri per la definizione delle dotazioni organiche del personale amministrativo, tecnico e ausiliario della scuola, a decorrere dall'anno scolastico 2015/2016”;</w:t>
      </w:r>
    </w:p>
    <w:p w14:paraId="433CA55A" w14:textId="2473454F" w:rsidR="00E36C02" w:rsidRPr="00511096" w:rsidRDefault="00E36C02" w:rsidP="00533962">
      <w:pPr>
        <w:tabs>
          <w:tab w:val="left" w:pos="1843"/>
        </w:tabs>
        <w:spacing w:line="276" w:lineRule="auto"/>
        <w:ind w:left="1843" w:right="-1" w:hanging="1843"/>
        <w:jc w:val="both"/>
        <w:rPr>
          <w:rFonts w:ascii="Book Antiqua" w:hAnsi="Book Antiqua"/>
          <w:bCs/>
        </w:rPr>
      </w:pPr>
      <w:r w:rsidRPr="00511096">
        <w:rPr>
          <w:rFonts w:ascii="Book Antiqua" w:hAnsi="Book Antiqua"/>
        </w:rPr>
        <w:t>VISTA</w:t>
      </w:r>
      <w:r w:rsidRPr="00511096">
        <w:rPr>
          <w:rFonts w:ascii="Book Antiqua" w:hAnsi="Book Antiqua"/>
          <w:b/>
        </w:rPr>
        <w:tab/>
      </w:r>
      <w:r w:rsidRPr="00511096">
        <w:rPr>
          <w:rFonts w:ascii="Book Antiqua" w:hAnsi="Book Antiqua"/>
        </w:rPr>
        <w:t xml:space="preserve">la legge 13 luglio 2015, n. 107, recante </w:t>
      </w:r>
      <w:r w:rsidRPr="00511096">
        <w:rPr>
          <w:rFonts w:ascii="Book Antiqua" w:hAnsi="Book Antiqua"/>
          <w:i/>
        </w:rPr>
        <w:t>“</w:t>
      </w:r>
      <w:r w:rsidRPr="00511096">
        <w:rPr>
          <w:rFonts w:ascii="Book Antiqua" w:hAnsi="Book Antiqua"/>
          <w:bCs/>
          <w:i/>
        </w:rPr>
        <w:t xml:space="preserve">Riforma del sistema nazionale di istruzione e formazione e delega per il riordino delle disposizioni legislative vigenti” </w:t>
      </w:r>
      <w:r w:rsidRPr="00511096">
        <w:rPr>
          <w:rFonts w:ascii="Book Antiqua" w:hAnsi="Book Antiqua"/>
          <w:bCs/>
        </w:rPr>
        <w:t>(c.d. “</w:t>
      </w:r>
      <w:r w:rsidRPr="00511096">
        <w:rPr>
          <w:rFonts w:ascii="Book Antiqua" w:hAnsi="Book Antiqua"/>
          <w:bCs/>
          <w:i/>
        </w:rPr>
        <w:t xml:space="preserve">Buona scuola”) </w:t>
      </w:r>
      <w:r w:rsidRPr="00511096">
        <w:rPr>
          <w:rFonts w:ascii="Book Antiqua" w:hAnsi="Book Antiqua"/>
          <w:bCs/>
        </w:rPr>
        <w:t>e in particolare l’articolo 1</w:t>
      </w:r>
      <w:r w:rsidRPr="00511096">
        <w:rPr>
          <w:rFonts w:ascii="Book Antiqua" w:hAnsi="Book Antiqua"/>
          <w:bCs/>
          <w:i/>
        </w:rPr>
        <w:t>,</w:t>
      </w:r>
      <w:r w:rsidRPr="00511096">
        <w:rPr>
          <w:rFonts w:ascii="Book Antiqua" w:hAnsi="Book Antiqua"/>
          <w:bCs/>
        </w:rPr>
        <w:t xml:space="preserve"> comma 14, il quale,</w:t>
      </w:r>
      <w:r w:rsidR="002415BB">
        <w:rPr>
          <w:rFonts w:ascii="Book Antiqua" w:hAnsi="Book Antiqua"/>
          <w:bCs/>
        </w:rPr>
        <w:t xml:space="preserve"> </w:t>
      </w:r>
      <w:r w:rsidRPr="00511096">
        <w:rPr>
          <w:rFonts w:ascii="Book Antiqua" w:hAnsi="Book Antiqua"/>
          <w:bCs/>
        </w:rPr>
        <w:t>con riferimento al fabbisogno triennale di dotazioni organiche del personale ATA, prevede che il piano triennale dell’offerta formativa indichi il fabbisogno relativo ai posti del personale amministrativo, tecnico e ausiliario, nel rispetto dei limiti e dei parametri stabiliti dal regolamento di cui al DPR 22 giugno 2009,</w:t>
      </w:r>
      <w:r w:rsidR="002415BB">
        <w:rPr>
          <w:rFonts w:ascii="Book Antiqua" w:hAnsi="Book Antiqua"/>
          <w:bCs/>
        </w:rPr>
        <w:t xml:space="preserve"> </w:t>
      </w:r>
      <w:r w:rsidRPr="00511096">
        <w:rPr>
          <w:rFonts w:ascii="Book Antiqua" w:hAnsi="Book Antiqua"/>
          <w:bCs/>
        </w:rPr>
        <w:t>n. 119, tenuto conto di quanto previsto dall’articolo 1, comma 334, della legge 23 dicembre 2014, n. 190;</w:t>
      </w:r>
    </w:p>
    <w:p w14:paraId="08A03841" w14:textId="6AE1BE4D" w:rsidR="008C2129" w:rsidRPr="00511096" w:rsidRDefault="00F60A91" w:rsidP="00533962">
      <w:pPr>
        <w:tabs>
          <w:tab w:val="left" w:pos="1843"/>
        </w:tabs>
        <w:spacing w:line="276" w:lineRule="auto"/>
        <w:ind w:left="1843" w:right="-1" w:hanging="1843"/>
        <w:jc w:val="both"/>
        <w:rPr>
          <w:rFonts w:ascii="Book Antiqua" w:hAnsi="Book Antiqua"/>
          <w:i/>
        </w:rPr>
      </w:pPr>
      <w:r w:rsidRPr="00511096">
        <w:rPr>
          <w:rFonts w:ascii="Book Antiqua" w:hAnsi="Book Antiqua"/>
        </w:rPr>
        <w:t>VISTO</w:t>
      </w:r>
      <w:r w:rsidR="00F17546" w:rsidRPr="00511096">
        <w:rPr>
          <w:rFonts w:ascii="Book Antiqua" w:hAnsi="Book Antiqua"/>
        </w:rPr>
        <w:tab/>
        <w:t>l’articolo</w:t>
      </w:r>
      <w:r w:rsidR="002415BB">
        <w:rPr>
          <w:rFonts w:ascii="Book Antiqua" w:hAnsi="Book Antiqua"/>
        </w:rPr>
        <w:t xml:space="preserve"> </w:t>
      </w:r>
      <w:r w:rsidR="008C2129" w:rsidRPr="00511096">
        <w:rPr>
          <w:rFonts w:ascii="Book Antiqua" w:hAnsi="Book Antiqua"/>
        </w:rPr>
        <w:t>4 del citato DPR n. 119 del 2009 con il quale si prevede che</w:t>
      </w:r>
      <w:r w:rsidR="000750BF">
        <w:rPr>
          <w:rFonts w:ascii="Book Antiqua" w:hAnsi="Book Antiqua"/>
        </w:rPr>
        <w:t>,</w:t>
      </w:r>
      <w:r w:rsidR="009C51CE" w:rsidRPr="00511096">
        <w:rPr>
          <w:rFonts w:ascii="Book Antiqua" w:hAnsi="Book Antiqua"/>
        </w:rPr>
        <w:t xml:space="preserve"> nelle istituzioni scolastiche i</w:t>
      </w:r>
      <w:r w:rsidR="008C2129" w:rsidRPr="00511096">
        <w:rPr>
          <w:rFonts w:ascii="Book Antiqua" w:hAnsi="Book Antiqua"/>
        </w:rPr>
        <w:t>n cui i compiti del profilo di collaboratore scolastico sono assicurati, in tutto o in parte, da personale esterno all'amministrazione, è indisponibile, a qualsiasi titolo, il 25 per cento dei posti del corrispondente profilo professionale</w:t>
      </w:r>
      <w:r w:rsidR="009C51CE" w:rsidRPr="00511096">
        <w:rPr>
          <w:rFonts w:ascii="Book Antiqua" w:hAnsi="Book Antiqua"/>
        </w:rPr>
        <w:t xml:space="preserve"> e che è acc</w:t>
      </w:r>
      <w:r w:rsidR="003047CD" w:rsidRPr="00511096">
        <w:rPr>
          <w:rFonts w:ascii="Book Antiqua" w:hAnsi="Book Antiqua"/>
        </w:rPr>
        <w:t>a</w:t>
      </w:r>
      <w:r w:rsidR="009C51CE" w:rsidRPr="00511096">
        <w:rPr>
          <w:rFonts w:ascii="Book Antiqua" w:hAnsi="Book Antiqua"/>
        </w:rPr>
        <w:t>ntonato</w:t>
      </w:r>
      <w:r w:rsidR="003047CD" w:rsidRPr="00511096">
        <w:rPr>
          <w:rFonts w:ascii="Book Antiqua" w:hAnsi="Book Antiqua"/>
        </w:rPr>
        <w:t xml:space="preserve"> un numero di posti della dotazione organica del profilo di assistente amministrativo e tecnico nella misura del 50 per cento del numero di personale addetto ai lavori socialmente utili impegnato in compiti di carattere amministrativo e tecnico; </w:t>
      </w:r>
    </w:p>
    <w:p w14:paraId="059AD5D5" w14:textId="77777777" w:rsidR="006515F6" w:rsidRPr="00511096" w:rsidRDefault="006515F6" w:rsidP="00533962">
      <w:pPr>
        <w:tabs>
          <w:tab w:val="left" w:pos="1843"/>
        </w:tabs>
        <w:spacing w:line="276" w:lineRule="auto"/>
        <w:ind w:left="1843" w:right="-1" w:hanging="1843"/>
        <w:jc w:val="both"/>
        <w:rPr>
          <w:rFonts w:ascii="Book Antiqua" w:hAnsi="Book Antiqua"/>
        </w:rPr>
      </w:pPr>
      <w:r w:rsidRPr="00511096">
        <w:rPr>
          <w:rFonts w:ascii="Book Antiqua" w:hAnsi="Book Antiqua"/>
        </w:rPr>
        <w:t>CONSIDERATO</w:t>
      </w:r>
      <w:r w:rsidRPr="00511096">
        <w:rPr>
          <w:rFonts w:ascii="Book Antiqua" w:hAnsi="Book Antiqua"/>
        </w:rPr>
        <w:tab/>
      </w:r>
      <w:r w:rsidR="00533962">
        <w:rPr>
          <w:rFonts w:ascii="Book Antiqua" w:hAnsi="Book Antiqua"/>
        </w:rPr>
        <w:t xml:space="preserve"> </w:t>
      </w:r>
      <w:r w:rsidRPr="00511096">
        <w:rPr>
          <w:rFonts w:ascii="Book Antiqua" w:hAnsi="Book Antiqua"/>
        </w:rPr>
        <w:t>che l’accantonamento dei posti, come indicato nel successivo articolo 5 dello stesso DPR n. 119 del 2009, è effettuato sull’organico di diritto</w:t>
      </w:r>
      <w:r w:rsidR="0083749F" w:rsidRPr="00511096">
        <w:rPr>
          <w:rFonts w:ascii="Book Antiqua" w:hAnsi="Book Antiqua"/>
        </w:rPr>
        <w:t xml:space="preserve"> in </w:t>
      </w:r>
      <w:r w:rsidR="0083749F" w:rsidRPr="00511096">
        <w:rPr>
          <w:rFonts w:ascii="Book Antiqua" w:hAnsi="Book Antiqua"/>
        </w:rPr>
        <w:lastRenderedPageBreak/>
        <w:t>quanto prevede che:</w:t>
      </w:r>
      <w:r w:rsidR="007B6FF8">
        <w:rPr>
          <w:rFonts w:ascii="Book Antiqua" w:hAnsi="Book Antiqua"/>
        </w:rPr>
        <w:t xml:space="preserve"> “</w:t>
      </w:r>
      <w:r w:rsidR="0083749F" w:rsidRPr="00511096">
        <w:rPr>
          <w:rFonts w:ascii="Book Antiqua" w:hAnsi="Book Antiqua"/>
          <w:i/>
        </w:rPr>
        <w:t>1. La necessità di attivazione di ulteriori posti successivamente alla determinazione dell'organico di diritto, rappresentata dai dirigenti scolastici, non può comportare, in ogni caso, a livello provinciale, incrementi di posti del medesimo organico. Ove necessario, il dirigente regionale, sulla base delle indicazioni e delle richieste formulate dai dirigenti scolastici, autorizza gli eventuali incrementi di posti unicamente per compensazione, a livello provinciale, revocando l'autorizzazione al funzionamento di un corrispondente numero di posti dell'organico di diritto, per i quali, all'inizio dell'anno scolastico siano venute meno le condizioni che ne avevano legittimato l'istituzione. In tale caso il funzionamento del posto deve, comunque, conseguire all'applicazione dei vigenti criteri e parametri di calcolo degli organici di istituto ovvero ad apposito, motivato provvedimento del dirigente regionale.”</w:t>
      </w:r>
      <w:r w:rsidRPr="00511096">
        <w:rPr>
          <w:rFonts w:ascii="Book Antiqua" w:hAnsi="Book Antiqua"/>
        </w:rPr>
        <w:t>;</w:t>
      </w:r>
    </w:p>
    <w:p w14:paraId="2009F30B" w14:textId="7536B3AC" w:rsidR="00C74BAF" w:rsidRPr="00511096" w:rsidRDefault="00B126CC"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VISTO</w:t>
      </w:r>
      <w:r w:rsidR="00602D59" w:rsidRPr="00511096">
        <w:rPr>
          <w:rFonts w:ascii="Book Antiqua" w:hAnsi="Book Antiqua"/>
        </w:rPr>
        <w:tab/>
      </w:r>
      <w:r w:rsidR="007A123D" w:rsidRPr="00511096">
        <w:rPr>
          <w:rFonts w:ascii="Book Antiqua" w:hAnsi="Book Antiqua"/>
        </w:rPr>
        <w:t xml:space="preserve">l’articolo 58, </w:t>
      </w:r>
      <w:r w:rsidR="00514013" w:rsidRPr="00511096">
        <w:rPr>
          <w:rFonts w:ascii="Book Antiqua" w:hAnsi="Book Antiqua"/>
        </w:rPr>
        <w:t xml:space="preserve">da </w:t>
      </w:r>
      <w:r w:rsidR="007A123D" w:rsidRPr="00511096">
        <w:rPr>
          <w:rFonts w:ascii="Book Antiqua" w:hAnsi="Book Antiqua"/>
        </w:rPr>
        <w:t>comma 5</w:t>
      </w:r>
      <w:r w:rsidR="00514013" w:rsidRPr="00511096">
        <w:rPr>
          <w:rFonts w:ascii="Book Antiqua" w:hAnsi="Book Antiqua"/>
        </w:rPr>
        <w:t xml:space="preserve"> a </w:t>
      </w:r>
      <w:r w:rsidR="00514013" w:rsidRPr="00BA5EDF">
        <w:rPr>
          <w:rFonts w:ascii="Book Antiqua" w:hAnsi="Book Antiqua"/>
        </w:rPr>
        <w:t>comma 5-</w:t>
      </w:r>
      <w:r w:rsidR="00EF6EE8" w:rsidRPr="00BA5EDF">
        <w:rPr>
          <w:rFonts w:ascii="Book Antiqua" w:hAnsi="Book Antiqua"/>
          <w:i/>
        </w:rPr>
        <w:t>septi</w:t>
      </w:r>
      <w:r w:rsidR="00CD5EF9" w:rsidRPr="00BA5EDF">
        <w:rPr>
          <w:rFonts w:ascii="Book Antiqua" w:hAnsi="Book Antiqua"/>
          <w:i/>
        </w:rPr>
        <w:t>es</w:t>
      </w:r>
      <w:r w:rsidR="007A123D" w:rsidRPr="00BA5EDF">
        <w:rPr>
          <w:rFonts w:ascii="Book Antiqua" w:hAnsi="Book Antiqua"/>
        </w:rPr>
        <w:t>, del</w:t>
      </w:r>
      <w:r w:rsidR="007B6FF8">
        <w:rPr>
          <w:rFonts w:ascii="Book Antiqua" w:hAnsi="Book Antiqua"/>
        </w:rPr>
        <w:t xml:space="preserve"> </w:t>
      </w:r>
      <w:r w:rsidR="007A123D" w:rsidRPr="00BA5EDF">
        <w:rPr>
          <w:rFonts w:ascii="Book Antiqua" w:hAnsi="Book Antiqua"/>
        </w:rPr>
        <w:t>d</w:t>
      </w:r>
      <w:r w:rsidR="00195C7B" w:rsidRPr="00BA5EDF">
        <w:rPr>
          <w:rFonts w:ascii="Book Antiqua" w:hAnsi="Book Antiqua"/>
        </w:rPr>
        <w:t>ecreto</w:t>
      </w:r>
      <w:r w:rsidR="007A123D" w:rsidRPr="00511096">
        <w:rPr>
          <w:rFonts w:ascii="Book Antiqua" w:hAnsi="Book Antiqua"/>
        </w:rPr>
        <w:t>-l</w:t>
      </w:r>
      <w:r w:rsidR="00195C7B" w:rsidRPr="00511096">
        <w:rPr>
          <w:rFonts w:ascii="Book Antiqua" w:hAnsi="Book Antiqua"/>
        </w:rPr>
        <w:t xml:space="preserve">egge </w:t>
      </w:r>
      <w:r w:rsidR="007A123D" w:rsidRPr="00511096">
        <w:rPr>
          <w:rFonts w:ascii="Book Antiqua" w:hAnsi="Book Antiqua"/>
        </w:rPr>
        <w:t xml:space="preserve">21 giugno 2013, </w:t>
      </w:r>
      <w:r w:rsidR="00195C7B" w:rsidRPr="00511096">
        <w:rPr>
          <w:rFonts w:ascii="Book Antiqua" w:hAnsi="Book Antiqua"/>
        </w:rPr>
        <w:t xml:space="preserve">n. 69, </w:t>
      </w:r>
      <w:r w:rsidR="00200614">
        <w:rPr>
          <w:rFonts w:ascii="Book Antiqua" w:hAnsi="Book Antiqua"/>
        </w:rPr>
        <w:t>recante “</w:t>
      </w:r>
      <w:r w:rsidR="00200614" w:rsidRPr="00200614">
        <w:rPr>
          <w:rFonts w:ascii="Book Antiqua" w:hAnsi="Book Antiqua"/>
          <w:i/>
          <w:iCs/>
        </w:rPr>
        <w:t>Disposizioni urgenti per il rilancio dell'economia</w:t>
      </w:r>
      <w:r w:rsidR="00200614">
        <w:rPr>
          <w:rFonts w:ascii="Book Antiqua" w:hAnsi="Book Antiqua"/>
        </w:rPr>
        <w:t xml:space="preserve">” </w:t>
      </w:r>
      <w:r w:rsidR="00195C7B" w:rsidRPr="00511096">
        <w:rPr>
          <w:rFonts w:ascii="Book Antiqua" w:hAnsi="Book Antiqua"/>
        </w:rPr>
        <w:t>convertito</w:t>
      </w:r>
      <w:r w:rsidR="00200614">
        <w:rPr>
          <w:rFonts w:ascii="Book Antiqua" w:hAnsi="Book Antiqua"/>
        </w:rPr>
        <w:t>,</w:t>
      </w:r>
      <w:r w:rsidR="007A123D" w:rsidRPr="00511096">
        <w:rPr>
          <w:rFonts w:ascii="Book Antiqua" w:hAnsi="Book Antiqua"/>
        </w:rPr>
        <w:t xml:space="preserve"> con modificazioni</w:t>
      </w:r>
      <w:r w:rsidR="00200614">
        <w:rPr>
          <w:rFonts w:ascii="Book Antiqua" w:hAnsi="Book Antiqua"/>
        </w:rPr>
        <w:t>,</w:t>
      </w:r>
      <w:r w:rsidR="007A123D" w:rsidRPr="00511096">
        <w:rPr>
          <w:rFonts w:ascii="Book Antiqua" w:hAnsi="Book Antiqua"/>
        </w:rPr>
        <w:t xml:space="preserve"> dalla l</w:t>
      </w:r>
      <w:r w:rsidR="00195C7B" w:rsidRPr="00511096">
        <w:rPr>
          <w:rFonts w:ascii="Book Antiqua" w:hAnsi="Book Antiqua"/>
        </w:rPr>
        <w:t>egge</w:t>
      </w:r>
      <w:r w:rsidR="00542CB3">
        <w:rPr>
          <w:rFonts w:ascii="Book Antiqua" w:hAnsi="Book Antiqua"/>
        </w:rPr>
        <w:t xml:space="preserve"> </w:t>
      </w:r>
      <w:r w:rsidR="00195C7B" w:rsidRPr="00511096">
        <w:rPr>
          <w:rFonts w:ascii="Book Antiqua" w:hAnsi="Book Antiqua"/>
        </w:rPr>
        <w:t xml:space="preserve">9 agosto 2013, n. 98, </w:t>
      </w:r>
      <w:r w:rsidR="00404F35" w:rsidRPr="00511096">
        <w:rPr>
          <w:rFonts w:ascii="Book Antiqua" w:hAnsi="Book Antiqua"/>
        </w:rPr>
        <w:t xml:space="preserve">e </w:t>
      </w:r>
      <w:r w:rsidR="00514013" w:rsidRPr="00511096">
        <w:rPr>
          <w:rFonts w:ascii="Book Antiqua" w:hAnsi="Book Antiqua"/>
        </w:rPr>
        <w:t xml:space="preserve">come </w:t>
      </w:r>
      <w:r w:rsidR="00B46032" w:rsidRPr="00511096">
        <w:rPr>
          <w:rFonts w:ascii="Book Antiqua" w:hAnsi="Book Antiqua"/>
        </w:rPr>
        <w:t xml:space="preserve">da ultimo </w:t>
      </w:r>
      <w:r w:rsidR="00514013" w:rsidRPr="00511096">
        <w:rPr>
          <w:rFonts w:ascii="Book Antiqua" w:hAnsi="Book Antiqua"/>
        </w:rPr>
        <w:t>modificato</w:t>
      </w:r>
      <w:r w:rsidR="00404F35" w:rsidRPr="00511096">
        <w:rPr>
          <w:rFonts w:ascii="Book Antiqua" w:hAnsi="Book Antiqua"/>
        </w:rPr>
        <w:t xml:space="preserve"> dall’articolo 1, comma 965, della legge 30 dicembre 2020</w:t>
      </w:r>
      <w:r w:rsidR="000750BF">
        <w:rPr>
          <w:rFonts w:ascii="Book Antiqua" w:hAnsi="Book Antiqua"/>
        </w:rPr>
        <w:t>,</w:t>
      </w:r>
      <w:r w:rsidR="00404F35" w:rsidRPr="00511096">
        <w:rPr>
          <w:rFonts w:ascii="Book Antiqua" w:hAnsi="Book Antiqua"/>
        </w:rPr>
        <w:t xml:space="preserve"> n. 178,</w:t>
      </w:r>
      <w:r w:rsidR="007B6FF8">
        <w:rPr>
          <w:rFonts w:ascii="Book Antiqua" w:hAnsi="Book Antiqua"/>
        </w:rPr>
        <w:t xml:space="preserve"> </w:t>
      </w:r>
      <w:r w:rsidR="00081F4D" w:rsidRPr="00511096">
        <w:rPr>
          <w:rStyle w:val="provvnumcomma"/>
          <w:rFonts w:ascii="Book Antiqua" w:hAnsi="Book Antiqua"/>
        </w:rPr>
        <w:t>recante “</w:t>
      </w:r>
      <w:r w:rsidR="00081F4D" w:rsidRPr="00511096">
        <w:rPr>
          <w:rStyle w:val="provvnumcomma"/>
          <w:rFonts w:ascii="Book Antiqua" w:hAnsi="Book Antiqua"/>
          <w:i/>
        </w:rPr>
        <w:t>Bilancio di previsione dello Stato per l'anno finanziario 2021 e bilancio pluriennale per il triennio 2021-2023”,</w:t>
      </w:r>
      <w:r w:rsidR="00542CB3">
        <w:rPr>
          <w:rStyle w:val="provvnumcomma"/>
          <w:rFonts w:ascii="Book Antiqua" w:hAnsi="Book Antiqua"/>
          <w:i/>
        </w:rPr>
        <w:t xml:space="preserve"> </w:t>
      </w:r>
      <w:r w:rsidR="00C74BAF" w:rsidRPr="00511096">
        <w:rPr>
          <w:rFonts w:ascii="Book Antiqua" w:hAnsi="Book Antiqua"/>
        </w:rPr>
        <w:t>con il quale si quantificano in 11.263 i posti destinati all’assunzione del personale impegnato, presso le istituzioni scolastiche ed educative statali, per lo svolgimento di servizi di pulizia e ausiliari, in qualità di dipendente di imprese titolari di contratti per lo svolgimento dei predetti servizi, mediante il ricorso alle procedure di cui all’articolo 58, da comma 5 a comma 5-</w:t>
      </w:r>
      <w:r w:rsidR="00C74BAF" w:rsidRPr="00511096">
        <w:rPr>
          <w:rFonts w:ascii="Book Antiqua" w:hAnsi="Book Antiqua"/>
          <w:i/>
        </w:rPr>
        <w:t xml:space="preserve">septies, </w:t>
      </w:r>
      <w:r w:rsidR="00C74BAF" w:rsidRPr="00511096">
        <w:rPr>
          <w:rFonts w:ascii="Book Antiqua" w:hAnsi="Book Antiqua"/>
        </w:rPr>
        <w:t>del decreto</w:t>
      </w:r>
      <w:r w:rsidR="008D45AF">
        <w:rPr>
          <w:rFonts w:ascii="Book Antiqua" w:hAnsi="Book Antiqua"/>
        </w:rPr>
        <w:t>-</w:t>
      </w:r>
      <w:r w:rsidR="00C74BAF" w:rsidRPr="00511096">
        <w:rPr>
          <w:rFonts w:ascii="Book Antiqua" w:hAnsi="Book Antiqua"/>
        </w:rPr>
        <w:t>legge 21 giugno 2013, n. 69;</w:t>
      </w:r>
    </w:p>
    <w:p w14:paraId="38BDBC59" w14:textId="020DBDA9" w:rsidR="00CD5EF9" w:rsidRPr="00511096" w:rsidRDefault="00CD5EF9" w:rsidP="00533962">
      <w:pPr>
        <w:tabs>
          <w:tab w:val="left" w:pos="-1276"/>
        </w:tabs>
        <w:spacing w:line="276" w:lineRule="auto"/>
        <w:ind w:left="1843" w:right="-1" w:hanging="1843"/>
        <w:jc w:val="both"/>
        <w:rPr>
          <w:rFonts w:ascii="Book Antiqua" w:hAnsi="Book Antiqua"/>
        </w:rPr>
      </w:pPr>
      <w:r w:rsidRPr="00511096">
        <w:rPr>
          <w:rFonts w:ascii="Book Antiqua" w:hAnsi="Book Antiqua"/>
        </w:rPr>
        <w:t>CONSIDERATO</w:t>
      </w:r>
      <w:r w:rsidR="00533962">
        <w:rPr>
          <w:rFonts w:ascii="Book Antiqua" w:hAnsi="Book Antiqua"/>
        </w:rPr>
        <w:t xml:space="preserve"> </w:t>
      </w:r>
      <w:r w:rsidR="00C80D4B" w:rsidRPr="00511096">
        <w:rPr>
          <w:rFonts w:ascii="Book Antiqua" w:hAnsi="Book Antiqua"/>
        </w:rPr>
        <w:t xml:space="preserve">che, in ottemperanza a quanto previsto dal richiamato articolo 58, comma 5 </w:t>
      </w:r>
      <w:r w:rsidR="00C6161C" w:rsidRPr="00511096">
        <w:rPr>
          <w:rFonts w:ascii="Book Antiqua" w:hAnsi="Book Antiqua"/>
        </w:rPr>
        <w:t>e seguenti</w:t>
      </w:r>
      <w:r w:rsidRPr="00511096">
        <w:rPr>
          <w:rFonts w:ascii="Book Antiqua" w:hAnsi="Book Antiqua"/>
        </w:rPr>
        <w:t xml:space="preserve">, </w:t>
      </w:r>
      <w:r w:rsidR="00C80D4B" w:rsidRPr="00511096">
        <w:rPr>
          <w:rFonts w:ascii="Book Antiqua" w:hAnsi="Book Antiqua"/>
        </w:rPr>
        <w:t>del decreto</w:t>
      </w:r>
      <w:r w:rsidR="00200614">
        <w:rPr>
          <w:rFonts w:ascii="Book Antiqua" w:hAnsi="Book Antiqua"/>
        </w:rPr>
        <w:t>-</w:t>
      </w:r>
      <w:r w:rsidR="00C80D4B" w:rsidRPr="00511096">
        <w:rPr>
          <w:rFonts w:ascii="Book Antiqua" w:hAnsi="Book Antiqua"/>
        </w:rPr>
        <w:t>legge 21 giugno 2013, n. 69,</w:t>
      </w:r>
      <w:r w:rsidR="007B6FF8">
        <w:rPr>
          <w:rFonts w:ascii="Book Antiqua" w:hAnsi="Book Antiqua"/>
        </w:rPr>
        <w:t xml:space="preserve"> </w:t>
      </w:r>
      <w:r w:rsidR="00C80D4B" w:rsidRPr="00511096">
        <w:rPr>
          <w:rFonts w:ascii="Book Antiqua" w:hAnsi="Book Antiqua"/>
        </w:rPr>
        <w:t>i posti, per quanto resi nuovamente disponibili, sono</w:t>
      </w:r>
      <w:r w:rsidR="007B6FF8">
        <w:rPr>
          <w:rFonts w:ascii="Book Antiqua" w:hAnsi="Book Antiqua"/>
        </w:rPr>
        <w:t xml:space="preserve"> </w:t>
      </w:r>
      <w:r w:rsidR="00C80D4B" w:rsidRPr="00511096">
        <w:rPr>
          <w:rFonts w:ascii="Book Antiqua" w:hAnsi="Book Antiqua"/>
        </w:rPr>
        <w:t xml:space="preserve">comunque destinati, nel limite di spesa di cui al comma 5, e nell'ambito del numero complessivo di 11.263 posti, allo svolgimento delle procedure </w:t>
      </w:r>
      <w:r w:rsidR="00C6161C" w:rsidRPr="00511096">
        <w:rPr>
          <w:rFonts w:ascii="Book Antiqua" w:hAnsi="Book Antiqua"/>
        </w:rPr>
        <w:t xml:space="preserve">previste </w:t>
      </w:r>
      <w:r w:rsidR="00C80D4B" w:rsidRPr="00511096">
        <w:rPr>
          <w:rFonts w:ascii="Book Antiqua" w:hAnsi="Book Antiqua"/>
        </w:rPr>
        <w:t>dallo stesso articolo 58</w:t>
      </w:r>
      <w:r w:rsidR="000C0816" w:rsidRPr="00511096">
        <w:rPr>
          <w:rFonts w:ascii="Book Antiqua" w:hAnsi="Book Antiqua"/>
        </w:rPr>
        <w:t xml:space="preserve">, comma 5 </w:t>
      </w:r>
      <w:r w:rsidR="00C6161C" w:rsidRPr="00511096">
        <w:rPr>
          <w:rFonts w:ascii="Book Antiqua" w:hAnsi="Book Antiqua"/>
        </w:rPr>
        <w:t>e seguenti</w:t>
      </w:r>
      <w:r w:rsidR="00C80D4B" w:rsidRPr="00511096">
        <w:rPr>
          <w:rFonts w:ascii="Book Antiqua" w:hAnsi="Book Antiqua"/>
        </w:rPr>
        <w:t>;</w:t>
      </w:r>
    </w:p>
    <w:p w14:paraId="61EF6385" w14:textId="713E3209" w:rsidR="00047A13" w:rsidRPr="00511096" w:rsidRDefault="00047A13" w:rsidP="00533962">
      <w:pPr>
        <w:tabs>
          <w:tab w:val="left" w:pos="1843"/>
        </w:tabs>
        <w:spacing w:line="276" w:lineRule="auto"/>
        <w:ind w:left="1843" w:right="-1" w:hanging="1843"/>
        <w:jc w:val="both"/>
        <w:rPr>
          <w:rFonts w:ascii="Book Antiqua" w:hAnsi="Book Antiqua"/>
          <w:bCs/>
        </w:rPr>
      </w:pPr>
      <w:r w:rsidRPr="00511096">
        <w:rPr>
          <w:rFonts w:ascii="Book Antiqua" w:hAnsi="Book Antiqua"/>
          <w:bCs/>
        </w:rPr>
        <w:t>VISTO</w:t>
      </w:r>
      <w:r w:rsidRPr="00511096">
        <w:rPr>
          <w:rFonts w:ascii="Book Antiqua" w:hAnsi="Book Antiqua"/>
          <w:b/>
          <w:bCs/>
        </w:rPr>
        <w:tab/>
      </w:r>
      <w:r w:rsidRPr="00511096">
        <w:rPr>
          <w:rFonts w:ascii="Book Antiqua" w:hAnsi="Book Antiqua"/>
          <w:bCs/>
        </w:rPr>
        <w:t>l’articolo 1, commi da 622 a 624, della legge 27 dicembre 2017, n. 205,</w:t>
      </w:r>
      <w:r w:rsidR="00200614">
        <w:rPr>
          <w:rFonts w:ascii="Book Antiqua" w:hAnsi="Book Antiqua"/>
          <w:bCs/>
        </w:rPr>
        <w:t xml:space="preserve"> recante “</w:t>
      </w:r>
      <w:r w:rsidR="00200614" w:rsidRPr="00200614">
        <w:rPr>
          <w:rFonts w:ascii="Book Antiqua" w:hAnsi="Book Antiqua"/>
          <w:bCs/>
          <w:i/>
          <w:iCs/>
        </w:rPr>
        <w:t>Bilancio di previsione dello Stato per l'anno finanziario 2018 e bilancio pluriennale per il triennio 2018-2020</w:t>
      </w:r>
      <w:r w:rsidR="00200614">
        <w:rPr>
          <w:rFonts w:ascii="Book Antiqua" w:hAnsi="Book Antiqua"/>
          <w:bCs/>
        </w:rPr>
        <w:t>”</w:t>
      </w:r>
      <w:r w:rsidRPr="00511096">
        <w:rPr>
          <w:rFonts w:ascii="Book Antiqua" w:hAnsi="Book Antiqua"/>
          <w:bCs/>
        </w:rPr>
        <w:t xml:space="preserve"> che </w:t>
      </w:r>
      <w:r w:rsidR="00C74A3E" w:rsidRPr="00511096">
        <w:rPr>
          <w:rFonts w:ascii="Book Antiqua" w:hAnsi="Book Antiqua"/>
          <w:bCs/>
        </w:rPr>
        <w:t>ha previsto</w:t>
      </w:r>
      <w:r w:rsidRPr="00511096">
        <w:rPr>
          <w:rFonts w:ascii="Book Antiqua" w:hAnsi="Book Antiqua"/>
          <w:bCs/>
        </w:rPr>
        <w:t xml:space="preserve">, al fine di stabilizzare il personale di cui all’articolo 1, comma 745, della legge 27 dicembre </w:t>
      </w:r>
      <w:r w:rsidRPr="00511096">
        <w:rPr>
          <w:rFonts w:ascii="Book Antiqua" w:hAnsi="Book Antiqua"/>
          <w:bCs/>
        </w:rPr>
        <w:lastRenderedPageBreak/>
        <w:t>2013, n. 147, l’assunzione del personale titolare di contratti di lavoro attivati dall'ufficio scolastico provinciale di Palermo, per lo svolgimento di funzioni corrispondenti a quelle di collaboratori scolastici, nei limiti delle risorse finanziarie disponibili e comunque nei limiti corrispondenti ai posti di organico di diritto accantonati</w:t>
      </w:r>
      <w:r w:rsidR="00C74A3E" w:rsidRPr="00511096">
        <w:rPr>
          <w:rFonts w:ascii="Book Antiqua" w:hAnsi="Book Antiqua"/>
          <w:bCs/>
        </w:rPr>
        <w:t xml:space="preserve"> ai sensi </w:t>
      </w:r>
      <w:r w:rsidR="00B86B6D" w:rsidRPr="00BA5EDF">
        <w:rPr>
          <w:rFonts w:ascii="Book Antiqua" w:hAnsi="Book Antiqua"/>
          <w:bCs/>
        </w:rPr>
        <w:t>dell’articolo</w:t>
      </w:r>
      <w:r w:rsidR="00C74A3E" w:rsidRPr="00BA5EDF">
        <w:rPr>
          <w:rFonts w:ascii="Book Antiqua" w:hAnsi="Book Antiqua"/>
          <w:bCs/>
        </w:rPr>
        <w:t xml:space="preserve"> 5 </w:t>
      </w:r>
      <w:r w:rsidR="00C74A3E" w:rsidRPr="00BA5EDF">
        <w:rPr>
          <w:rFonts w:ascii="Book Antiqua" w:hAnsi="Book Antiqua"/>
        </w:rPr>
        <w:t>del DPR n. 119 del</w:t>
      </w:r>
      <w:r w:rsidR="00BA5EDF" w:rsidRPr="00BA5EDF">
        <w:rPr>
          <w:rFonts w:ascii="Book Antiqua" w:hAnsi="Book Antiqua"/>
        </w:rPr>
        <w:t xml:space="preserve"> 2009</w:t>
      </w:r>
      <w:r w:rsidR="00B0149E" w:rsidRPr="00BA5EDF">
        <w:rPr>
          <w:rFonts w:ascii="Book Antiqua" w:hAnsi="Book Antiqua"/>
          <w:bCs/>
        </w:rPr>
        <w:t>.</w:t>
      </w:r>
    </w:p>
    <w:p w14:paraId="37C9C035" w14:textId="77777777" w:rsidR="00764761" w:rsidRPr="00511096" w:rsidRDefault="00764761"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VISTO</w:t>
      </w:r>
      <w:r w:rsidRPr="00511096">
        <w:rPr>
          <w:rFonts w:ascii="Book Antiqua" w:hAnsi="Book Antiqua"/>
        </w:rPr>
        <w:tab/>
        <w:t>l’articolo 58, comma 6-</w:t>
      </w:r>
      <w:r w:rsidRPr="00511096">
        <w:rPr>
          <w:rFonts w:ascii="Book Antiqua" w:hAnsi="Book Antiqua"/>
          <w:i/>
        </w:rPr>
        <w:t>bis</w:t>
      </w:r>
      <w:r w:rsidRPr="00511096">
        <w:rPr>
          <w:rFonts w:ascii="Book Antiqua" w:hAnsi="Book Antiqua"/>
        </w:rPr>
        <w:t xml:space="preserve">, del decreto-legge 21 giugno 2013, n. 69, con il quale </w:t>
      </w:r>
      <w:r w:rsidR="00C74A3E" w:rsidRPr="00511096">
        <w:rPr>
          <w:rFonts w:ascii="Book Antiqua" w:hAnsi="Book Antiqua"/>
        </w:rPr>
        <w:t xml:space="preserve">è stato previsto </w:t>
      </w:r>
      <w:r w:rsidRPr="00511096">
        <w:rPr>
          <w:rFonts w:ascii="Book Antiqua" w:hAnsi="Book Antiqua"/>
        </w:rPr>
        <w:t>che: “</w:t>
      </w:r>
      <w:r w:rsidRPr="00511096">
        <w:rPr>
          <w:rFonts w:ascii="Book Antiqua" w:hAnsi="Book Antiqua"/>
          <w:i/>
        </w:rPr>
        <w:t>A decorrere dall'anno scolastico 2020/2021 è autorizzato lo scorrimento della graduatoria della procedura selettiva di cui all'articolo 1, comma 622, della legge 27 dicembre 2017, n. 205, per la copertura di ulteriori quarantacinque posti di collaboratore scolastico. Dalla medesima data è disposto il disaccantonamento di un numero corrispondente di posti nella dotazione organica del personale collaboratore scolastico della Provincia di Palermo.”;</w:t>
      </w:r>
    </w:p>
    <w:p w14:paraId="51DF7164" w14:textId="4805C3F1" w:rsidR="00764761" w:rsidRPr="00511096" w:rsidRDefault="00C74A3E" w:rsidP="00533962">
      <w:pPr>
        <w:tabs>
          <w:tab w:val="left" w:pos="1843"/>
        </w:tabs>
        <w:spacing w:line="276" w:lineRule="auto"/>
        <w:ind w:left="1843" w:right="-1" w:hanging="1843"/>
        <w:jc w:val="both"/>
        <w:rPr>
          <w:rFonts w:ascii="Book Antiqua" w:hAnsi="Book Antiqua"/>
        </w:rPr>
      </w:pPr>
      <w:r w:rsidRPr="00511096">
        <w:rPr>
          <w:rFonts w:ascii="Book Antiqua" w:hAnsi="Book Antiqua"/>
        </w:rPr>
        <w:t xml:space="preserve">CONSIDERATO </w:t>
      </w:r>
      <w:r w:rsidRPr="00511096">
        <w:rPr>
          <w:rFonts w:ascii="Book Antiqua" w:hAnsi="Book Antiqua"/>
        </w:rPr>
        <w:tab/>
        <w:t xml:space="preserve"> che, per l'anno scolastico 2020/</w:t>
      </w:r>
      <w:r w:rsidR="004F5F2C" w:rsidRPr="00511096">
        <w:rPr>
          <w:rFonts w:ascii="Book Antiqua" w:hAnsi="Book Antiqua"/>
        </w:rPr>
        <w:t>20</w:t>
      </w:r>
      <w:r w:rsidRPr="00511096">
        <w:rPr>
          <w:rFonts w:ascii="Book Antiqua" w:hAnsi="Book Antiqua"/>
        </w:rPr>
        <w:t>21,</w:t>
      </w:r>
      <w:r w:rsidR="008D0AC1" w:rsidRPr="00511096">
        <w:rPr>
          <w:rFonts w:ascii="Book Antiqua" w:hAnsi="Book Antiqua"/>
        </w:rPr>
        <w:t xml:space="preserve"> al fine di dare attuazione alle norme</w:t>
      </w:r>
      <w:r w:rsidR="002415BB">
        <w:rPr>
          <w:rFonts w:ascii="Book Antiqua" w:hAnsi="Book Antiqua"/>
        </w:rPr>
        <w:t xml:space="preserve"> </w:t>
      </w:r>
      <w:r w:rsidR="001C5174" w:rsidRPr="00511096">
        <w:rPr>
          <w:rFonts w:ascii="Book Antiqua" w:hAnsi="Book Antiqua"/>
        </w:rPr>
        <w:t>anzidett</w:t>
      </w:r>
      <w:r w:rsidR="008D0AC1" w:rsidRPr="00511096">
        <w:rPr>
          <w:rFonts w:ascii="Book Antiqua" w:hAnsi="Book Antiqua"/>
        </w:rPr>
        <w:t>e</w:t>
      </w:r>
      <w:r w:rsidRPr="00511096">
        <w:rPr>
          <w:rFonts w:ascii="Book Antiqua" w:hAnsi="Book Antiqua"/>
        </w:rPr>
        <w:t xml:space="preserve">, si è reso </w:t>
      </w:r>
      <w:r w:rsidR="00764761" w:rsidRPr="00511096">
        <w:rPr>
          <w:rFonts w:ascii="Book Antiqua" w:hAnsi="Book Antiqua"/>
        </w:rPr>
        <w:t xml:space="preserve">necessario rendere disponibili 45 posti </w:t>
      </w:r>
      <w:r w:rsidR="00B45D58" w:rsidRPr="00511096">
        <w:rPr>
          <w:rFonts w:ascii="Book Antiqua" w:hAnsi="Book Antiqua"/>
        </w:rPr>
        <w:t xml:space="preserve">accantonati </w:t>
      </w:r>
      <w:r w:rsidR="00764761" w:rsidRPr="00511096">
        <w:rPr>
          <w:rFonts w:ascii="Book Antiqua" w:hAnsi="Book Antiqua"/>
        </w:rPr>
        <w:t xml:space="preserve">della provincia di Palermo </w:t>
      </w:r>
      <w:r w:rsidR="00B45D58" w:rsidRPr="00511096">
        <w:rPr>
          <w:rFonts w:ascii="Book Antiqua" w:hAnsi="Book Antiqua"/>
        </w:rPr>
        <w:t>per il profilo professionale di collaboratore scolastico</w:t>
      </w:r>
      <w:r w:rsidR="00764761" w:rsidRPr="00511096">
        <w:rPr>
          <w:rFonts w:ascii="Book Antiqua" w:hAnsi="Book Antiqua"/>
        </w:rPr>
        <w:t xml:space="preserve"> in applicazione dell’articolo 1, comma 745, </w:t>
      </w:r>
      <w:r w:rsidR="00200614">
        <w:rPr>
          <w:rFonts w:ascii="Book Antiqua" w:hAnsi="Book Antiqua"/>
        </w:rPr>
        <w:t xml:space="preserve">della </w:t>
      </w:r>
      <w:r w:rsidR="00764761" w:rsidRPr="00511096">
        <w:rPr>
          <w:rFonts w:ascii="Book Antiqua" w:hAnsi="Book Antiqua"/>
        </w:rPr>
        <w:t>legge 27 dicembre 2013, n. 147 al fine di procedere allo scorrimento della graduatoria della procedura selettiva di cui all'articolo 1, comma 622, della legge 27 dicembre 2017, n. 205;</w:t>
      </w:r>
    </w:p>
    <w:p w14:paraId="040DF5C1" w14:textId="5E607046" w:rsidR="00C80D4B" w:rsidRPr="00511096" w:rsidRDefault="00C80D4B"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VISTO</w:t>
      </w:r>
      <w:r w:rsidRPr="00511096">
        <w:rPr>
          <w:rFonts w:ascii="Book Antiqua" w:hAnsi="Book Antiqua"/>
        </w:rPr>
        <w:tab/>
        <w:t>l’articolo 58, comma 5-</w:t>
      </w:r>
      <w:r w:rsidRPr="00511096">
        <w:rPr>
          <w:rFonts w:ascii="Book Antiqua" w:hAnsi="Book Antiqua"/>
          <w:i/>
        </w:rPr>
        <w:t>quinquies</w:t>
      </w:r>
      <w:r w:rsidRPr="00511096">
        <w:rPr>
          <w:rFonts w:ascii="Book Antiqua" w:hAnsi="Book Antiqua"/>
        </w:rPr>
        <w:t>, del decreto-legge 21 giugno 2013, n. 69, convertito con modificazioni dalla legge 9 agosto 2013, n. 98, inserito dall’art</w:t>
      </w:r>
      <w:r w:rsidR="00764761" w:rsidRPr="00511096">
        <w:rPr>
          <w:rFonts w:ascii="Book Antiqua" w:hAnsi="Book Antiqua"/>
        </w:rPr>
        <w:t>icolo</w:t>
      </w:r>
      <w:r w:rsidRPr="00511096">
        <w:rPr>
          <w:rFonts w:ascii="Book Antiqua" w:hAnsi="Book Antiqua"/>
        </w:rPr>
        <w:t xml:space="preserve"> 1, comma 280, </w:t>
      </w:r>
      <w:r w:rsidR="00764761" w:rsidRPr="00511096">
        <w:rPr>
          <w:rFonts w:ascii="Book Antiqua" w:hAnsi="Book Antiqua"/>
        </w:rPr>
        <w:t xml:space="preserve">della legge </w:t>
      </w:r>
      <w:r w:rsidRPr="00511096">
        <w:rPr>
          <w:rFonts w:ascii="Book Antiqua" w:hAnsi="Book Antiqua"/>
        </w:rPr>
        <w:t>27 dicembre 2019, n. 160</w:t>
      </w:r>
      <w:r w:rsidR="00764761" w:rsidRPr="00511096">
        <w:rPr>
          <w:rFonts w:ascii="Book Antiqua" w:hAnsi="Book Antiqua"/>
        </w:rPr>
        <w:t>, con il quale si prevede che: “</w:t>
      </w:r>
      <w:r w:rsidR="00764761" w:rsidRPr="00511096">
        <w:rPr>
          <w:rFonts w:ascii="Book Antiqua" w:hAnsi="Book Antiqua"/>
          <w:i/>
        </w:rPr>
        <w:t>Per l'immissione in ruolo dei soggetti che hanno superato la selezione di cui all'articolo 1, comma 622, della legge 27 dicembre 2017, n. 205, non ancora assunti alle dipendenze dello Stato, è stanziato l'ulteriore importo di 1,135 milioni di euro per l'anno 2020 e di 3,405 milioni di euro a decorrere dall'anno 2021.</w:t>
      </w:r>
      <w:r w:rsidR="002415BB">
        <w:rPr>
          <w:rFonts w:ascii="Book Antiqua" w:hAnsi="Book Antiqua"/>
          <w:i/>
        </w:rPr>
        <w:t xml:space="preserve"> </w:t>
      </w:r>
      <w:r w:rsidR="00764761" w:rsidRPr="00511096">
        <w:rPr>
          <w:rFonts w:ascii="Book Antiqua" w:hAnsi="Book Antiqua"/>
          <w:i/>
        </w:rPr>
        <w:t>Al medesimo fine, l'organico dei collaboratori scolastici presso l'ufficio scolastico della Regione siciliana è aumentato di 119 unità</w:t>
      </w:r>
      <w:r w:rsidR="00764761" w:rsidRPr="00511096">
        <w:rPr>
          <w:rFonts w:ascii="Book Antiqua" w:hAnsi="Book Antiqua"/>
        </w:rPr>
        <w:t>”</w:t>
      </w:r>
      <w:r w:rsidR="00B45D58" w:rsidRPr="00511096">
        <w:rPr>
          <w:rFonts w:ascii="Book Antiqua" w:hAnsi="Book Antiqua"/>
        </w:rPr>
        <w:t>;</w:t>
      </w:r>
    </w:p>
    <w:p w14:paraId="26999A39" w14:textId="76249833" w:rsidR="00B45D58" w:rsidRPr="00511096" w:rsidRDefault="00C74A3E" w:rsidP="00533962">
      <w:pPr>
        <w:tabs>
          <w:tab w:val="left" w:pos="1843"/>
        </w:tabs>
        <w:spacing w:line="276" w:lineRule="auto"/>
        <w:ind w:left="1843" w:right="-1" w:hanging="1843"/>
        <w:jc w:val="both"/>
        <w:rPr>
          <w:rFonts w:ascii="Book Antiqua" w:hAnsi="Book Antiqua"/>
        </w:rPr>
      </w:pPr>
      <w:r w:rsidRPr="00511096">
        <w:rPr>
          <w:rFonts w:ascii="Book Antiqua" w:hAnsi="Book Antiqua"/>
        </w:rPr>
        <w:t xml:space="preserve">CONSIDERATO </w:t>
      </w:r>
      <w:r w:rsidR="00B45D58" w:rsidRPr="00511096">
        <w:rPr>
          <w:rFonts w:ascii="Book Antiqua" w:hAnsi="Book Antiqua"/>
        </w:rPr>
        <w:tab/>
      </w:r>
      <w:r w:rsidR="005D1550" w:rsidRPr="00511096">
        <w:rPr>
          <w:rFonts w:ascii="Book Antiqua" w:hAnsi="Book Antiqua"/>
        </w:rPr>
        <w:t xml:space="preserve">che va progressivamente ridotta la dotazione organica aggiuntiva assegnata alla Regione siciliana, a decorrere dall’anno scolastico 2020/2021, di 114 posti per il profilo professionale di collaboratore </w:t>
      </w:r>
      <w:r w:rsidR="005D1550" w:rsidRPr="00511096">
        <w:rPr>
          <w:rFonts w:ascii="Book Antiqua" w:hAnsi="Book Antiqua"/>
        </w:rPr>
        <w:lastRenderedPageBreak/>
        <w:t>scolastico, pari al numero dei soggetti che hanno superato la selezione di cui all'articolo 1, comma 622, della legge 27 dicembre 2017, n. 205 presenti in graduatoria, tenuto conto dei posti di cui al comma 6-</w:t>
      </w:r>
      <w:r w:rsidR="005D1550" w:rsidRPr="00511096">
        <w:rPr>
          <w:rFonts w:ascii="Book Antiqua" w:hAnsi="Book Antiqua"/>
          <w:i/>
        </w:rPr>
        <w:t>bis</w:t>
      </w:r>
      <w:r w:rsidR="005D1550" w:rsidRPr="00511096">
        <w:rPr>
          <w:rFonts w:ascii="Book Antiqua" w:hAnsi="Book Antiqua"/>
        </w:rPr>
        <w:t xml:space="preserve"> dello stesso articolo 58</w:t>
      </w:r>
      <w:r w:rsidR="00200614">
        <w:rPr>
          <w:rFonts w:ascii="Book Antiqua" w:hAnsi="Book Antiqua"/>
        </w:rPr>
        <w:t xml:space="preserve"> del</w:t>
      </w:r>
      <w:r w:rsidR="005D1550" w:rsidRPr="00511096">
        <w:rPr>
          <w:rFonts w:ascii="Book Antiqua" w:hAnsi="Book Antiqua"/>
        </w:rPr>
        <w:t xml:space="preserve"> decreto</w:t>
      </w:r>
      <w:r w:rsidR="00200614">
        <w:rPr>
          <w:rFonts w:ascii="Book Antiqua" w:hAnsi="Book Antiqua"/>
        </w:rPr>
        <w:t>-</w:t>
      </w:r>
      <w:r w:rsidR="005D1550" w:rsidRPr="00511096">
        <w:rPr>
          <w:rFonts w:ascii="Book Antiqua" w:hAnsi="Book Antiqua"/>
        </w:rPr>
        <w:t xml:space="preserve">legge n. 69 del 2013; </w:t>
      </w:r>
    </w:p>
    <w:p w14:paraId="6DBE3D84" w14:textId="0FEF0BCD" w:rsidR="00047A13" w:rsidRPr="00511096" w:rsidRDefault="00047A13" w:rsidP="00533962">
      <w:pPr>
        <w:tabs>
          <w:tab w:val="left" w:pos="1843"/>
        </w:tabs>
        <w:spacing w:line="276" w:lineRule="auto"/>
        <w:ind w:left="1843" w:right="-1" w:hanging="1843"/>
        <w:jc w:val="both"/>
        <w:rPr>
          <w:rFonts w:ascii="Book Antiqua" w:hAnsi="Book Antiqua"/>
          <w:strike/>
        </w:rPr>
      </w:pPr>
      <w:r w:rsidRPr="00511096">
        <w:rPr>
          <w:rFonts w:ascii="Book Antiqua" w:hAnsi="Book Antiqua"/>
        </w:rPr>
        <w:t>VISTO</w:t>
      </w:r>
      <w:r w:rsidRPr="00511096">
        <w:rPr>
          <w:rFonts w:ascii="Book Antiqua" w:hAnsi="Book Antiqua"/>
          <w:b/>
        </w:rPr>
        <w:tab/>
      </w:r>
      <w:r w:rsidRPr="00511096">
        <w:rPr>
          <w:rFonts w:ascii="Book Antiqua" w:hAnsi="Book Antiqua"/>
        </w:rPr>
        <w:t>l’articolo 1, comma 619, della legge 27 dicembre 2017, n. 205</w:t>
      </w:r>
      <w:r w:rsidR="005B2FC6">
        <w:rPr>
          <w:rFonts w:ascii="Book Antiqua" w:hAnsi="Book Antiqua"/>
        </w:rPr>
        <w:t>, recante</w:t>
      </w:r>
      <w:r w:rsidR="005B2FC6">
        <w:rPr>
          <w:rFonts w:ascii="Book Antiqua" w:hAnsi="Book Antiqua"/>
          <w:bCs/>
        </w:rPr>
        <w:t xml:space="preserve"> “</w:t>
      </w:r>
      <w:r w:rsidR="005B2FC6" w:rsidRPr="00200614">
        <w:rPr>
          <w:rFonts w:ascii="Book Antiqua" w:hAnsi="Book Antiqua"/>
          <w:bCs/>
          <w:i/>
          <w:iCs/>
        </w:rPr>
        <w:t>Bilancio di previsione dello Stato per l'anno finanziario 2018 e bilancio pluriennale per il triennio 2018-2020</w:t>
      </w:r>
      <w:r w:rsidR="005B2FC6">
        <w:rPr>
          <w:rFonts w:ascii="Book Antiqua" w:hAnsi="Book Antiqua"/>
          <w:bCs/>
        </w:rPr>
        <w:t>”</w:t>
      </w:r>
      <w:r w:rsidR="00B307E5" w:rsidRPr="00511096">
        <w:rPr>
          <w:rFonts w:ascii="Book Antiqua" w:hAnsi="Book Antiqua"/>
        </w:rPr>
        <w:t>;</w:t>
      </w:r>
    </w:p>
    <w:p w14:paraId="364AF5BA" w14:textId="60A46E3E" w:rsidR="00047A13" w:rsidRPr="00511096" w:rsidRDefault="00047A13" w:rsidP="00533962">
      <w:pPr>
        <w:tabs>
          <w:tab w:val="left" w:pos="1843"/>
        </w:tabs>
        <w:spacing w:line="276" w:lineRule="auto"/>
        <w:ind w:left="1843" w:right="-1" w:hanging="1843"/>
        <w:jc w:val="both"/>
        <w:rPr>
          <w:rFonts w:ascii="Book Antiqua" w:hAnsi="Book Antiqua"/>
          <w:bCs/>
          <w:i/>
        </w:rPr>
      </w:pPr>
      <w:r w:rsidRPr="00511096">
        <w:rPr>
          <w:rFonts w:ascii="Book Antiqua" w:hAnsi="Book Antiqua"/>
          <w:bCs/>
        </w:rPr>
        <w:t>VISTO</w:t>
      </w:r>
      <w:r w:rsidRPr="00511096">
        <w:rPr>
          <w:rFonts w:ascii="Book Antiqua" w:hAnsi="Book Antiqua"/>
          <w:bCs/>
        </w:rPr>
        <w:tab/>
        <w:t>l’articolo 1, da comma 738</w:t>
      </w:r>
      <w:r w:rsidR="008A6271" w:rsidRPr="00511096">
        <w:rPr>
          <w:rFonts w:ascii="Book Antiqua" w:hAnsi="Book Antiqua"/>
          <w:bCs/>
        </w:rPr>
        <w:t xml:space="preserve"> a comma 740, della legge 30 dicembre </w:t>
      </w:r>
      <w:r w:rsidRPr="00511096">
        <w:rPr>
          <w:rFonts w:ascii="Book Antiqua" w:hAnsi="Book Antiqua"/>
          <w:bCs/>
        </w:rPr>
        <w:t xml:space="preserve">2018, n. 145, </w:t>
      </w:r>
      <w:r w:rsidR="005B2FC6">
        <w:rPr>
          <w:rFonts w:ascii="Book Antiqua" w:hAnsi="Book Antiqua"/>
          <w:bCs/>
        </w:rPr>
        <w:t>recante “</w:t>
      </w:r>
      <w:r w:rsidR="005B2FC6" w:rsidRPr="005B2FC6">
        <w:rPr>
          <w:rFonts w:ascii="Book Antiqua" w:hAnsi="Book Antiqua"/>
          <w:bCs/>
          <w:i/>
          <w:iCs/>
        </w:rPr>
        <w:t>Bilancio di previsione dello Stato per l'anno finanziario 2019 e bilancio pluriennale per il triennio 2019-2021</w:t>
      </w:r>
      <w:r w:rsidR="005B2FC6">
        <w:rPr>
          <w:rFonts w:ascii="Book Antiqua" w:hAnsi="Book Antiqua"/>
          <w:bCs/>
        </w:rPr>
        <w:t xml:space="preserve">”, </w:t>
      </w:r>
      <w:r w:rsidR="00A53594" w:rsidRPr="00511096">
        <w:rPr>
          <w:rFonts w:ascii="Book Antiqua" w:hAnsi="Book Antiqua"/>
        </w:rPr>
        <w:t xml:space="preserve">il quale ha previsto che </w:t>
      </w:r>
      <w:r w:rsidR="008A6271" w:rsidRPr="00511096">
        <w:rPr>
          <w:rFonts w:ascii="Book Antiqua" w:hAnsi="Book Antiqua"/>
          <w:bCs/>
          <w:i/>
        </w:rPr>
        <w:t>“</w:t>
      </w:r>
      <w:r w:rsidR="00A53594" w:rsidRPr="00511096">
        <w:rPr>
          <w:rFonts w:ascii="Book Antiqua" w:hAnsi="Book Antiqua"/>
          <w:bCs/>
          <w:i/>
        </w:rPr>
        <w:t xml:space="preserve">738. </w:t>
      </w:r>
      <w:r w:rsidRPr="00511096">
        <w:rPr>
          <w:rFonts w:ascii="Book Antiqua" w:hAnsi="Book Antiqua"/>
          <w:bCs/>
          <w:i/>
        </w:rPr>
        <w:t xml:space="preserve">A decorrere dall'anno scolastico 2019/2020, è autorizzata la trasformazione da tempo parziale a tempo pieno del rapporto di lavoro degli assistenti amministrativi e tecnici assunti nell'anno scolastico 2018/2019 ai sensi dell'articolo 1, commi da 619 a 621, della legge 27 dicembre 2017, n. 205. </w:t>
      </w:r>
      <w:r w:rsidR="00A53594" w:rsidRPr="00511096">
        <w:rPr>
          <w:rFonts w:ascii="Book Antiqua" w:hAnsi="Book Antiqua"/>
          <w:bCs/>
          <w:i/>
        </w:rPr>
        <w:t xml:space="preserve">[…] </w:t>
      </w:r>
      <w:r w:rsidR="005B2FC6" w:rsidRPr="00511096">
        <w:rPr>
          <w:rFonts w:ascii="Book Antiqua" w:hAnsi="Book Antiqua"/>
          <w:bCs/>
          <w:i/>
        </w:rPr>
        <w:t>È</w:t>
      </w:r>
      <w:r w:rsidRPr="00511096">
        <w:rPr>
          <w:rFonts w:ascii="Book Antiqua" w:hAnsi="Book Antiqua"/>
          <w:bCs/>
          <w:i/>
        </w:rPr>
        <w:t xml:space="preserve"> corrispondente</w:t>
      </w:r>
      <w:r w:rsidR="00D470B5" w:rsidRPr="00511096">
        <w:rPr>
          <w:rFonts w:ascii="Book Antiqua" w:hAnsi="Book Antiqua"/>
          <w:bCs/>
          <w:i/>
        </w:rPr>
        <w:t xml:space="preserve">mente incrementata la dotazione </w:t>
      </w:r>
      <w:r w:rsidRPr="00511096">
        <w:rPr>
          <w:rFonts w:ascii="Book Antiqua" w:hAnsi="Book Antiqua"/>
          <w:bCs/>
          <w:i/>
        </w:rPr>
        <w:t>organica del personale assistente amministrativo e tecnico.</w:t>
      </w:r>
      <w:r w:rsidR="00BA5EDF">
        <w:rPr>
          <w:rFonts w:ascii="Book Antiqua" w:hAnsi="Book Antiqua"/>
          <w:bCs/>
          <w:i/>
        </w:rPr>
        <w:t xml:space="preserve"> </w:t>
      </w:r>
      <w:r w:rsidR="00D470B5" w:rsidRPr="00511096">
        <w:rPr>
          <w:rFonts w:ascii="Book Antiqua" w:hAnsi="Book Antiqua"/>
          <w:bCs/>
          <w:i/>
        </w:rPr>
        <w:t xml:space="preserve">739. La </w:t>
      </w:r>
      <w:r w:rsidRPr="00511096">
        <w:rPr>
          <w:rFonts w:ascii="Book Antiqua" w:hAnsi="Book Antiqua"/>
          <w:bCs/>
          <w:i/>
        </w:rPr>
        <w:t xml:space="preserve">trasformazione di cui al comma 738 del presente articolo avviene mediante scorrimento della graduatoria di merito della procedura di selezione indetta ai sensi dell'articolo 1, commi da 619 a 621, della legge 27 dicembre 2017, n. 205. </w:t>
      </w:r>
      <w:r w:rsidR="00A53594" w:rsidRPr="00511096">
        <w:rPr>
          <w:rFonts w:ascii="Book Antiqua" w:hAnsi="Book Antiqua"/>
          <w:bCs/>
          <w:i/>
        </w:rPr>
        <w:t xml:space="preserve">[…] </w:t>
      </w:r>
      <w:r w:rsidRPr="00511096">
        <w:rPr>
          <w:rFonts w:ascii="Book Antiqua" w:hAnsi="Book Antiqua"/>
          <w:bCs/>
          <w:i/>
        </w:rPr>
        <w:t>740.  La graduatoria finale di merito della procedura di selezione indetta ai sensi dell'articolo 1, commi da 619 a 621, della legge 27 dicembre 2017, n. 205, rimane efficace sino al completo scorrimento della stessa ai sensi del comma 739 del presente articolo.”;</w:t>
      </w:r>
    </w:p>
    <w:p w14:paraId="74C1B550" w14:textId="77777777" w:rsidR="00047A13" w:rsidRPr="00511096" w:rsidRDefault="00047A13" w:rsidP="00533962">
      <w:pPr>
        <w:tabs>
          <w:tab w:val="left" w:pos="1843"/>
        </w:tabs>
        <w:spacing w:line="276" w:lineRule="auto"/>
        <w:ind w:left="1843" w:right="-1" w:hanging="1843"/>
        <w:jc w:val="both"/>
        <w:rPr>
          <w:rFonts w:ascii="Book Antiqua" w:hAnsi="Book Antiqua"/>
          <w:bCs/>
        </w:rPr>
      </w:pPr>
      <w:r w:rsidRPr="00511096">
        <w:rPr>
          <w:rFonts w:ascii="Book Antiqua" w:hAnsi="Book Antiqua"/>
          <w:bCs/>
        </w:rPr>
        <w:t>CONSIDERATO</w:t>
      </w:r>
      <w:r w:rsidR="00533962">
        <w:rPr>
          <w:rFonts w:ascii="Book Antiqua" w:hAnsi="Book Antiqua"/>
          <w:bCs/>
        </w:rPr>
        <w:t xml:space="preserve"> </w:t>
      </w:r>
      <w:r w:rsidRPr="00511096">
        <w:rPr>
          <w:rFonts w:ascii="Book Antiqua" w:hAnsi="Book Antiqua"/>
          <w:bCs/>
        </w:rPr>
        <w:tab/>
        <w:t>che la relazione tecnica di accompagnamento all’articolo 1, commi da 738 a 740, della legge n. 145 del 2018 quantifica</w:t>
      </w:r>
      <w:r w:rsidR="000968B5" w:rsidRPr="00511096">
        <w:rPr>
          <w:rFonts w:ascii="Book Antiqua" w:hAnsi="Book Antiqua"/>
          <w:bCs/>
        </w:rPr>
        <w:t>va</w:t>
      </w:r>
      <w:r w:rsidRPr="00511096">
        <w:rPr>
          <w:rFonts w:ascii="Book Antiqua" w:hAnsi="Book Antiqua"/>
          <w:bCs/>
        </w:rPr>
        <w:t xml:space="preserve"> in 113 i posti aggiuntivi per il profilo di assistente amministrativo e assistente tecnico rientrante nel limite di spesa autorizzata ai sensi del citato articolo 1, comma 619, della legge n. 205 del 2017; </w:t>
      </w:r>
    </w:p>
    <w:p w14:paraId="4655A89C" w14:textId="23DA83CD" w:rsidR="00B45D58" w:rsidRPr="00511096" w:rsidRDefault="00B45D58" w:rsidP="00533962">
      <w:pPr>
        <w:tabs>
          <w:tab w:val="left" w:pos="1843"/>
        </w:tabs>
        <w:spacing w:line="276" w:lineRule="auto"/>
        <w:ind w:left="1843" w:right="-1" w:hanging="1843"/>
        <w:jc w:val="both"/>
        <w:rPr>
          <w:rFonts w:ascii="Book Antiqua" w:hAnsi="Book Antiqua"/>
        </w:rPr>
      </w:pPr>
      <w:r w:rsidRPr="00511096">
        <w:rPr>
          <w:rFonts w:ascii="Book Antiqua" w:hAnsi="Book Antiqua"/>
        </w:rPr>
        <w:t>VISTO</w:t>
      </w:r>
      <w:r w:rsidRPr="00511096">
        <w:rPr>
          <w:rFonts w:ascii="Book Antiqua" w:hAnsi="Book Antiqua"/>
        </w:rPr>
        <w:tab/>
        <w:t>l’articolo 7, comma 10-</w:t>
      </w:r>
      <w:r w:rsidRPr="00511096">
        <w:rPr>
          <w:rFonts w:ascii="Book Antiqua" w:hAnsi="Book Antiqua"/>
          <w:i/>
        </w:rPr>
        <w:t>sexies</w:t>
      </w:r>
      <w:r w:rsidRPr="00511096">
        <w:rPr>
          <w:rFonts w:ascii="Book Antiqua" w:hAnsi="Book Antiqua"/>
        </w:rPr>
        <w:t>, del decreto legge 30</w:t>
      </w:r>
      <w:r w:rsidR="00351163" w:rsidRPr="00511096">
        <w:rPr>
          <w:rFonts w:ascii="Book Antiqua" w:hAnsi="Book Antiqua"/>
        </w:rPr>
        <w:t xml:space="preserve"> dicembre </w:t>
      </w:r>
      <w:r w:rsidRPr="00511096">
        <w:rPr>
          <w:rFonts w:ascii="Book Antiqua" w:hAnsi="Book Antiqua"/>
        </w:rPr>
        <w:t>2019, n.</w:t>
      </w:r>
      <w:r w:rsidR="005B2FC6">
        <w:rPr>
          <w:rFonts w:ascii="Book Antiqua" w:hAnsi="Book Antiqua"/>
        </w:rPr>
        <w:t xml:space="preserve"> </w:t>
      </w:r>
      <w:r w:rsidRPr="00511096">
        <w:rPr>
          <w:rFonts w:ascii="Book Antiqua" w:hAnsi="Book Antiqua"/>
        </w:rPr>
        <w:t>162,</w:t>
      </w:r>
      <w:r w:rsidR="002E5649" w:rsidRPr="00511096">
        <w:rPr>
          <w:rFonts w:ascii="Book Antiqua" w:hAnsi="Book Antiqua"/>
        </w:rPr>
        <w:t xml:space="preserve"> </w:t>
      </w:r>
      <w:r w:rsidR="005B2FC6">
        <w:rPr>
          <w:rFonts w:ascii="Book Antiqua" w:hAnsi="Book Antiqua"/>
        </w:rPr>
        <w:t>recante “</w:t>
      </w:r>
      <w:r w:rsidR="005B2FC6" w:rsidRPr="005B2FC6">
        <w:rPr>
          <w:rFonts w:ascii="Book Antiqua" w:hAnsi="Book Antiqua"/>
          <w:i/>
          <w:iCs/>
        </w:rPr>
        <w:t>Disposizioni urgenti in materia di proroga di termini legislativi, di organizzazione delle pubbliche amministrazioni, nonché di innovazione tecnologica</w:t>
      </w:r>
      <w:r w:rsidR="005B2FC6">
        <w:rPr>
          <w:rFonts w:ascii="Book Antiqua" w:hAnsi="Book Antiqua"/>
        </w:rPr>
        <w:t xml:space="preserve">” </w:t>
      </w:r>
      <w:r w:rsidR="002E5649" w:rsidRPr="00511096">
        <w:rPr>
          <w:rFonts w:ascii="Book Antiqua" w:hAnsi="Book Antiqua"/>
        </w:rPr>
        <w:t>convertito, con modificazioni,</w:t>
      </w:r>
      <w:r w:rsidR="005B2FC6">
        <w:rPr>
          <w:rFonts w:ascii="Book Antiqua" w:hAnsi="Book Antiqua"/>
        </w:rPr>
        <w:t xml:space="preserve"> </w:t>
      </w:r>
      <w:r w:rsidR="002E5649" w:rsidRPr="00511096">
        <w:rPr>
          <w:rFonts w:ascii="Book Antiqua" w:hAnsi="Book Antiqua"/>
        </w:rPr>
        <w:t xml:space="preserve">dalla legge 28 febbraio 2020, n. 8, </w:t>
      </w:r>
      <w:r w:rsidRPr="00511096">
        <w:rPr>
          <w:rFonts w:ascii="Book Antiqua" w:hAnsi="Book Antiqua"/>
        </w:rPr>
        <w:t>con il quale</w:t>
      </w:r>
      <w:r w:rsidR="00B307E5" w:rsidRPr="00511096">
        <w:rPr>
          <w:rFonts w:ascii="Book Antiqua" w:hAnsi="Book Antiqua"/>
        </w:rPr>
        <w:t xml:space="preserve"> si prevede che</w:t>
      </w:r>
      <w:r w:rsidR="002415BB">
        <w:rPr>
          <w:rFonts w:ascii="Book Antiqua" w:hAnsi="Book Antiqua"/>
        </w:rPr>
        <w:t xml:space="preserve"> </w:t>
      </w:r>
      <w:r w:rsidR="00B307E5" w:rsidRPr="00511096">
        <w:rPr>
          <w:rFonts w:ascii="Book Antiqua" w:hAnsi="Book Antiqua"/>
          <w:i/>
        </w:rPr>
        <w:t>“</w:t>
      </w:r>
      <w:r w:rsidR="0020654E" w:rsidRPr="00511096">
        <w:rPr>
          <w:rFonts w:ascii="Book Antiqua" w:hAnsi="Book Antiqua"/>
          <w:i/>
        </w:rPr>
        <w:t>A</w:t>
      </w:r>
      <w:r w:rsidR="002415BB">
        <w:rPr>
          <w:rFonts w:ascii="Book Antiqua" w:hAnsi="Book Antiqua"/>
          <w:i/>
        </w:rPr>
        <w:t xml:space="preserve"> </w:t>
      </w:r>
      <w:r w:rsidR="0020654E" w:rsidRPr="00511096">
        <w:rPr>
          <w:rFonts w:ascii="Book Antiqua" w:hAnsi="Book Antiqua"/>
          <w:i/>
        </w:rPr>
        <w:t xml:space="preserve">decorrere </w:t>
      </w:r>
      <w:r w:rsidR="00B307E5" w:rsidRPr="00511096">
        <w:rPr>
          <w:rFonts w:ascii="Book Antiqua" w:hAnsi="Book Antiqua"/>
          <w:i/>
        </w:rPr>
        <w:t xml:space="preserve">dall'anno scolastico 2020/2021, è autorizzata </w:t>
      </w:r>
      <w:r w:rsidR="0020654E" w:rsidRPr="00511096">
        <w:rPr>
          <w:rFonts w:ascii="Book Antiqua" w:hAnsi="Book Antiqua"/>
          <w:i/>
        </w:rPr>
        <w:t xml:space="preserve">la trasformazione da tempo parziale a tempo pieno del rapporto di lavoro dei 553 assistenti amministrativi e tecnici assunti nell'anno scolastico </w:t>
      </w:r>
      <w:r w:rsidR="0020654E" w:rsidRPr="00511096">
        <w:rPr>
          <w:rFonts w:ascii="Book Antiqua" w:hAnsi="Book Antiqua"/>
          <w:i/>
        </w:rPr>
        <w:lastRenderedPageBreak/>
        <w:t>2018/2019 ai sensi dell'articolo 1, commi da 619 a 621, della legge 27 dicembre 2017, n. 205, e non rientranti nell'applicazione delle disposizioni sulla trasformazione del rapporto di lavoro prevista dall'articolo 1, comma 738, della legge 30 dicembre 2018, n. 145. La trasformazione di cui al primo periodo del presente comma è disposta nel limite di spesa complessiva di personale previsto dal comma 10-septies. È corrispondentemente incrementata la dotazione organica del personale assistente amministrativo e tecnico.</w:t>
      </w:r>
      <w:r w:rsidR="0020654E" w:rsidRPr="00511096">
        <w:rPr>
          <w:rFonts w:ascii="Book Antiqua" w:hAnsi="Book Antiqua"/>
        </w:rPr>
        <w:t>”;</w:t>
      </w:r>
    </w:p>
    <w:p w14:paraId="5F324DE6" w14:textId="1F263843" w:rsidR="004D09BD" w:rsidRPr="00511096" w:rsidRDefault="004D09BD" w:rsidP="00533962">
      <w:pPr>
        <w:tabs>
          <w:tab w:val="left" w:pos="1843"/>
        </w:tabs>
        <w:spacing w:line="276" w:lineRule="auto"/>
        <w:ind w:left="1843" w:right="-1" w:hanging="1843"/>
        <w:jc w:val="both"/>
        <w:rPr>
          <w:rFonts w:ascii="Book Antiqua" w:hAnsi="Book Antiqua"/>
        </w:rPr>
      </w:pPr>
      <w:r w:rsidRPr="00511096">
        <w:rPr>
          <w:rFonts w:ascii="Book Antiqua" w:hAnsi="Book Antiqua"/>
        </w:rPr>
        <w:t>CONSIDERATO</w:t>
      </w:r>
      <w:r w:rsidRPr="00511096">
        <w:rPr>
          <w:rFonts w:ascii="Book Antiqua" w:hAnsi="Book Antiqua"/>
        </w:rPr>
        <w:tab/>
      </w:r>
      <w:r w:rsidR="00533962">
        <w:rPr>
          <w:rFonts w:ascii="Book Antiqua" w:hAnsi="Book Antiqua"/>
        </w:rPr>
        <w:t xml:space="preserve"> </w:t>
      </w:r>
      <w:r w:rsidRPr="00511096">
        <w:rPr>
          <w:rFonts w:ascii="Book Antiqua" w:hAnsi="Book Antiqua"/>
        </w:rPr>
        <w:t>che</w:t>
      </w:r>
      <w:r w:rsidR="00C164F3" w:rsidRPr="00511096">
        <w:rPr>
          <w:rFonts w:ascii="Book Antiqua" w:hAnsi="Book Antiqua"/>
        </w:rPr>
        <w:t xml:space="preserve">, </w:t>
      </w:r>
      <w:r w:rsidRPr="00511096">
        <w:rPr>
          <w:rFonts w:ascii="Book Antiqua" w:hAnsi="Book Antiqua"/>
        </w:rPr>
        <w:t>gli assistenti amministrativi e tecnici assunti nell'anno scolastico 2018/2019 ai sensi dell'articolo 1, commi da 619 a 621, della legge 27 dicembre 2017, n. 205, e non rientranti nell'applicazione delle disposizioni sulla trasformazione del rapporto di lavoro prevista dall'articolo 1, comma 738, della legge 30 dicembre 2018, n. 145, in servizio alla data del 1</w:t>
      </w:r>
      <w:r w:rsidR="005B2FC6">
        <w:rPr>
          <w:rFonts w:ascii="Book Antiqua" w:hAnsi="Book Antiqua"/>
        </w:rPr>
        <w:t xml:space="preserve">° settembre </w:t>
      </w:r>
      <w:r w:rsidRPr="00511096">
        <w:rPr>
          <w:rFonts w:ascii="Book Antiqua" w:hAnsi="Book Antiqua"/>
        </w:rPr>
        <w:t xml:space="preserve">2020, </w:t>
      </w:r>
      <w:r w:rsidR="003B1535" w:rsidRPr="00511096">
        <w:rPr>
          <w:rFonts w:ascii="Book Antiqua" w:hAnsi="Book Antiqua"/>
        </w:rPr>
        <w:t xml:space="preserve">sono risultati </w:t>
      </w:r>
      <w:r w:rsidR="00DA7E6B" w:rsidRPr="00511096">
        <w:rPr>
          <w:rFonts w:ascii="Book Antiqua" w:hAnsi="Book Antiqua"/>
        </w:rPr>
        <w:t xml:space="preserve">pari </w:t>
      </w:r>
      <w:r w:rsidRPr="00511096">
        <w:rPr>
          <w:rFonts w:ascii="Book Antiqua" w:hAnsi="Book Antiqua"/>
        </w:rPr>
        <w:t xml:space="preserve">a </w:t>
      </w:r>
      <w:r w:rsidR="00DA7E6B" w:rsidRPr="00511096">
        <w:rPr>
          <w:rFonts w:ascii="Book Antiqua" w:hAnsi="Book Antiqua"/>
        </w:rPr>
        <w:t>473</w:t>
      </w:r>
      <w:r w:rsidRPr="00511096">
        <w:rPr>
          <w:rFonts w:ascii="Book Antiqua" w:hAnsi="Book Antiqua"/>
        </w:rPr>
        <w:t xml:space="preserve"> unità;</w:t>
      </w:r>
    </w:p>
    <w:p w14:paraId="27E3599B" w14:textId="144C86F8" w:rsidR="002B32E8" w:rsidRPr="00511096" w:rsidRDefault="001C5174" w:rsidP="00533962">
      <w:pPr>
        <w:tabs>
          <w:tab w:val="left" w:pos="1843"/>
        </w:tabs>
        <w:spacing w:line="276" w:lineRule="auto"/>
        <w:ind w:left="1843" w:right="-1" w:hanging="1843"/>
        <w:jc w:val="both"/>
        <w:rPr>
          <w:rFonts w:ascii="Book Antiqua" w:hAnsi="Book Antiqua"/>
        </w:rPr>
      </w:pPr>
      <w:r w:rsidRPr="00511096">
        <w:rPr>
          <w:rFonts w:ascii="Book Antiqua" w:hAnsi="Book Antiqua"/>
        </w:rPr>
        <w:t xml:space="preserve">CONSIDERATO </w:t>
      </w:r>
      <w:r w:rsidRPr="00511096">
        <w:rPr>
          <w:rFonts w:ascii="Book Antiqua" w:hAnsi="Book Antiqua"/>
        </w:rPr>
        <w:tab/>
        <w:t xml:space="preserve"> che, per l'anno scolastico 2020/</w:t>
      </w:r>
      <w:r w:rsidR="00C164F3" w:rsidRPr="00511096">
        <w:rPr>
          <w:rFonts w:ascii="Book Antiqua" w:hAnsi="Book Antiqua"/>
        </w:rPr>
        <w:t>20</w:t>
      </w:r>
      <w:r w:rsidRPr="00511096">
        <w:rPr>
          <w:rFonts w:ascii="Book Antiqua" w:hAnsi="Book Antiqua"/>
        </w:rPr>
        <w:t xml:space="preserve">21, </w:t>
      </w:r>
      <w:r w:rsidR="009561E7" w:rsidRPr="00511096">
        <w:rPr>
          <w:rFonts w:ascii="Book Antiqua" w:hAnsi="Book Antiqua"/>
        </w:rPr>
        <w:t xml:space="preserve">al fine di dare attuazione alle norme indicate, </w:t>
      </w:r>
      <w:r w:rsidR="003B1535" w:rsidRPr="00511096">
        <w:rPr>
          <w:rFonts w:ascii="Book Antiqua" w:hAnsi="Book Antiqua"/>
        </w:rPr>
        <w:t xml:space="preserve">è stata assegnata </w:t>
      </w:r>
      <w:r w:rsidRPr="00511096">
        <w:rPr>
          <w:rFonts w:ascii="Book Antiqua" w:hAnsi="Book Antiqua"/>
        </w:rPr>
        <w:t>agli Uffici s</w:t>
      </w:r>
      <w:r w:rsidR="00EF6EE8">
        <w:rPr>
          <w:rFonts w:ascii="Book Antiqua" w:hAnsi="Book Antiqua"/>
        </w:rPr>
        <w:t xml:space="preserve">colastici regionali </w:t>
      </w:r>
      <w:r w:rsidR="004D09BD" w:rsidRPr="00511096">
        <w:rPr>
          <w:rFonts w:ascii="Book Antiqua" w:hAnsi="Book Antiqua"/>
        </w:rPr>
        <w:t>una dotazione organica aggiuntiva al fine di poter procedere alla trasformazione da tempo parziale a tempo pieno degli assistenti amministrativi e tecnici per complessivi 2</w:t>
      </w:r>
      <w:r w:rsidR="00DA7E6B" w:rsidRPr="00511096">
        <w:rPr>
          <w:rFonts w:ascii="Book Antiqua" w:hAnsi="Book Antiqua"/>
        </w:rPr>
        <w:t>41</w:t>
      </w:r>
      <w:r w:rsidR="005B2FC6">
        <w:rPr>
          <w:rFonts w:ascii="Book Antiqua" w:hAnsi="Book Antiqua"/>
        </w:rPr>
        <w:t xml:space="preserve"> </w:t>
      </w:r>
      <w:r w:rsidR="004D09BD" w:rsidRPr="00511096">
        <w:rPr>
          <w:rFonts w:ascii="Book Antiqua" w:hAnsi="Book Antiqua"/>
        </w:rPr>
        <w:t>posti, comprensivi degli arrotondamenti all’unità superiore;</w:t>
      </w:r>
    </w:p>
    <w:p w14:paraId="57F15C1C" w14:textId="77777777" w:rsidR="004D09BD" w:rsidRPr="00511096" w:rsidRDefault="001C5174" w:rsidP="00533962">
      <w:pPr>
        <w:tabs>
          <w:tab w:val="left" w:pos="1843"/>
        </w:tabs>
        <w:spacing w:line="276" w:lineRule="auto"/>
        <w:ind w:left="1843" w:right="-1" w:hanging="1843"/>
        <w:jc w:val="both"/>
        <w:rPr>
          <w:rFonts w:ascii="Book Antiqua" w:hAnsi="Book Antiqua"/>
        </w:rPr>
      </w:pPr>
      <w:r w:rsidRPr="00511096">
        <w:rPr>
          <w:rFonts w:ascii="Book Antiqua" w:hAnsi="Book Antiqua"/>
        </w:rPr>
        <w:t xml:space="preserve">CONSIDERATO </w:t>
      </w:r>
      <w:r w:rsidRPr="00511096">
        <w:rPr>
          <w:rFonts w:ascii="Book Antiqua" w:hAnsi="Book Antiqua"/>
        </w:rPr>
        <w:tab/>
        <w:t xml:space="preserve"> che, per l'anno scolastico 2020/</w:t>
      </w:r>
      <w:r w:rsidR="00C164F3" w:rsidRPr="00511096">
        <w:rPr>
          <w:rFonts w:ascii="Book Antiqua" w:hAnsi="Book Antiqua"/>
        </w:rPr>
        <w:t>20</w:t>
      </w:r>
      <w:r w:rsidRPr="00511096">
        <w:rPr>
          <w:rFonts w:ascii="Book Antiqua" w:hAnsi="Book Antiqua"/>
        </w:rPr>
        <w:t xml:space="preserve">21, </w:t>
      </w:r>
      <w:r w:rsidR="002B32E8" w:rsidRPr="00511096">
        <w:rPr>
          <w:rFonts w:ascii="Book Antiqua" w:hAnsi="Book Antiqua"/>
        </w:rPr>
        <w:t xml:space="preserve">al fine di </w:t>
      </w:r>
      <w:r w:rsidR="00B307E5" w:rsidRPr="00511096">
        <w:rPr>
          <w:rFonts w:ascii="Book Antiqua" w:hAnsi="Book Antiqua"/>
        </w:rPr>
        <w:t>p</w:t>
      </w:r>
      <w:r w:rsidR="002B32E8" w:rsidRPr="00511096">
        <w:rPr>
          <w:rFonts w:ascii="Book Antiqua" w:hAnsi="Book Antiqua"/>
        </w:rPr>
        <w:t>rocedere alla trasformazione dei contratti da tempo parziale a tempo pieno</w:t>
      </w:r>
      <w:r w:rsidR="009561E7" w:rsidRPr="00511096">
        <w:rPr>
          <w:rFonts w:ascii="Book Antiqua" w:hAnsi="Book Antiqua"/>
        </w:rPr>
        <w:t xml:space="preserve"> di cui alle norme da ultimo riportate</w:t>
      </w:r>
      <w:r w:rsidR="002B32E8" w:rsidRPr="00511096">
        <w:rPr>
          <w:rFonts w:ascii="Book Antiqua" w:hAnsi="Book Antiqua"/>
        </w:rPr>
        <w:t xml:space="preserve">, </w:t>
      </w:r>
      <w:r w:rsidR="003B1535" w:rsidRPr="00511096">
        <w:rPr>
          <w:rFonts w:ascii="Book Antiqua" w:hAnsi="Book Antiqua"/>
        </w:rPr>
        <w:t xml:space="preserve">sono stati </w:t>
      </w:r>
      <w:r w:rsidR="002B32E8" w:rsidRPr="00511096">
        <w:rPr>
          <w:rFonts w:ascii="Book Antiqua" w:hAnsi="Book Antiqua"/>
        </w:rPr>
        <w:t>compensa</w:t>
      </w:r>
      <w:r w:rsidR="003B1535" w:rsidRPr="00511096">
        <w:rPr>
          <w:rFonts w:ascii="Book Antiqua" w:hAnsi="Book Antiqua"/>
        </w:rPr>
        <w:t xml:space="preserve">ti </w:t>
      </w:r>
      <w:r w:rsidR="002B32E8" w:rsidRPr="00511096">
        <w:rPr>
          <w:rFonts w:ascii="Book Antiqua" w:hAnsi="Book Antiqua"/>
        </w:rPr>
        <w:t>n. 13 posti dal contingente previsto di assistente amministrativo a quello di assistente tecnico;</w:t>
      </w:r>
    </w:p>
    <w:p w14:paraId="61677EFA" w14:textId="69DAEBDA" w:rsidR="0017103D" w:rsidRPr="00511096" w:rsidRDefault="0017103D" w:rsidP="00533962">
      <w:pPr>
        <w:spacing w:line="276" w:lineRule="auto"/>
        <w:ind w:left="1843" w:right="-1" w:hanging="1843"/>
        <w:jc w:val="both"/>
        <w:rPr>
          <w:rFonts w:ascii="Book Antiqua" w:hAnsi="Book Antiqua"/>
          <w:bCs/>
          <w:i/>
        </w:rPr>
      </w:pPr>
      <w:r w:rsidRPr="00511096">
        <w:rPr>
          <w:rFonts w:ascii="Book Antiqua" w:hAnsi="Book Antiqua"/>
          <w:bCs/>
        </w:rPr>
        <w:t>VISTO</w:t>
      </w:r>
      <w:r w:rsidRPr="00511096">
        <w:rPr>
          <w:rFonts w:ascii="Book Antiqua" w:hAnsi="Book Antiqua"/>
          <w:bCs/>
        </w:rPr>
        <w:tab/>
      </w:r>
      <w:r w:rsidR="00CA033F" w:rsidRPr="00511096">
        <w:rPr>
          <w:rStyle w:val="provvnumcomma"/>
          <w:rFonts w:ascii="Book Antiqua" w:hAnsi="Book Antiqua"/>
        </w:rPr>
        <w:t xml:space="preserve">l’articolo 1, comma 964, della </w:t>
      </w:r>
      <w:r w:rsidR="00081F4D" w:rsidRPr="00511096">
        <w:rPr>
          <w:rStyle w:val="provvnumcomma"/>
          <w:rFonts w:ascii="Book Antiqua" w:hAnsi="Book Antiqua"/>
        </w:rPr>
        <w:t xml:space="preserve">citata </w:t>
      </w:r>
      <w:r w:rsidR="00CA033F" w:rsidRPr="00511096">
        <w:rPr>
          <w:rStyle w:val="provvnumcomma"/>
          <w:rFonts w:ascii="Book Antiqua" w:hAnsi="Book Antiqua"/>
        </w:rPr>
        <w:t>legge 30 dicembre 2020, n. 178,</w:t>
      </w:r>
      <w:r w:rsidR="00051BDA">
        <w:rPr>
          <w:rStyle w:val="provvnumcomma"/>
          <w:rFonts w:ascii="Book Antiqua" w:hAnsi="Book Antiqua"/>
        </w:rPr>
        <w:t xml:space="preserve"> </w:t>
      </w:r>
      <w:r w:rsidR="00BE7342" w:rsidRPr="00511096">
        <w:rPr>
          <w:rStyle w:val="provvnumcomma"/>
          <w:rFonts w:ascii="Book Antiqua" w:hAnsi="Book Antiqua"/>
        </w:rPr>
        <w:t>il quale prevede che:</w:t>
      </w:r>
      <w:r w:rsidR="002415BB">
        <w:rPr>
          <w:rStyle w:val="provvnumcomma"/>
          <w:rFonts w:ascii="Book Antiqua" w:hAnsi="Book Antiqua"/>
        </w:rPr>
        <w:t xml:space="preserve"> </w:t>
      </w:r>
      <w:r w:rsidRPr="00511096">
        <w:rPr>
          <w:rFonts w:ascii="Book Antiqua" w:hAnsi="Book Antiqua"/>
          <w:bCs/>
        </w:rPr>
        <w:t>“</w:t>
      </w:r>
      <w:r w:rsidR="009C684F" w:rsidRPr="00511096">
        <w:rPr>
          <w:rFonts w:ascii="Book Antiqua" w:hAnsi="Book Antiqua"/>
          <w:bCs/>
          <w:i/>
        </w:rPr>
        <w:t xml:space="preserve">Al fine di </w:t>
      </w:r>
      <w:r w:rsidRPr="00511096">
        <w:rPr>
          <w:rFonts w:ascii="Book Antiqua" w:hAnsi="Book Antiqua"/>
          <w:bCs/>
          <w:i/>
        </w:rPr>
        <w:t xml:space="preserve">trasformare in contratto a tempo pieno il contratto </w:t>
      </w:r>
      <w:r w:rsidR="009C684F" w:rsidRPr="00511096">
        <w:rPr>
          <w:rFonts w:ascii="Book Antiqua" w:hAnsi="Book Antiqua"/>
          <w:bCs/>
          <w:i/>
        </w:rPr>
        <w:t xml:space="preserve">di lavoro a tempo parziale di </w:t>
      </w:r>
      <w:r w:rsidRPr="00511096">
        <w:rPr>
          <w:rFonts w:ascii="Book Antiqua" w:hAnsi="Book Antiqua"/>
          <w:bCs/>
          <w:i/>
        </w:rPr>
        <w:t>4.485 collaboratori scolatici, di cui all'articolo 58, co</w:t>
      </w:r>
      <w:r w:rsidR="009C684F" w:rsidRPr="00511096">
        <w:rPr>
          <w:rFonts w:ascii="Book Antiqua" w:hAnsi="Book Antiqua"/>
          <w:bCs/>
          <w:i/>
        </w:rPr>
        <w:t xml:space="preserve">mma 5-ter, del decreto-legge </w:t>
      </w:r>
      <w:r w:rsidRPr="00511096">
        <w:rPr>
          <w:rFonts w:ascii="Book Antiqua" w:hAnsi="Book Antiqua"/>
          <w:bCs/>
          <w:i/>
        </w:rPr>
        <w:t xml:space="preserve">21 giugno  2013, n. 69, convertito, con modificazioni, dalla legge </w:t>
      </w:r>
      <w:r w:rsidR="009C684F" w:rsidRPr="00511096">
        <w:rPr>
          <w:rFonts w:ascii="Book Antiqua" w:hAnsi="Book Antiqua"/>
          <w:bCs/>
          <w:i/>
        </w:rPr>
        <w:t xml:space="preserve">9 agosto 2013, </w:t>
      </w:r>
      <w:r w:rsidRPr="00511096">
        <w:rPr>
          <w:rFonts w:ascii="Book Antiqua" w:hAnsi="Book Antiqua"/>
          <w:bCs/>
          <w:i/>
        </w:rPr>
        <w:t xml:space="preserve">n. 98, assunti a decorrere dal 1° marzo 2020, nonche' di assumere, fino a unmassimo di 45 unità, con  contratto  di  lavoro  a  tempo  pieno,  a </w:t>
      </w:r>
      <w:r w:rsidR="009C684F" w:rsidRPr="00511096">
        <w:rPr>
          <w:rFonts w:ascii="Book Antiqua" w:hAnsi="Book Antiqua"/>
          <w:bCs/>
          <w:i/>
        </w:rPr>
        <w:t xml:space="preserve">decorrere dal </w:t>
      </w:r>
      <w:r w:rsidRPr="00511096">
        <w:rPr>
          <w:rFonts w:ascii="Book Antiqua" w:hAnsi="Book Antiqua"/>
          <w:bCs/>
          <w:i/>
        </w:rPr>
        <w:t>1° settembre 2021, coloro che nella procedura selettiva di cui al citat</w:t>
      </w:r>
      <w:r w:rsidR="009C684F" w:rsidRPr="00511096">
        <w:rPr>
          <w:rFonts w:ascii="Book Antiqua" w:hAnsi="Book Antiqua"/>
          <w:bCs/>
          <w:i/>
        </w:rPr>
        <w:t xml:space="preserve">o articolo </w:t>
      </w:r>
      <w:r w:rsidRPr="00511096">
        <w:rPr>
          <w:rFonts w:ascii="Book Antiqua" w:hAnsi="Book Antiqua"/>
          <w:bCs/>
          <w:i/>
        </w:rPr>
        <w:t xml:space="preserve">58, comma 5-ter, del decreto-legge n. 69 </w:t>
      </w:r>
      <w:r w:rsidR="009C684F" w:rsidRPr="00511096">
        <w:rPr>
          <w:rFonts w:ascii="Book Antiqua" w:hAnsi="Book Antiqua"/>
          <w:bCs/>
          <w:i/>
        </w:rPr>
        <w:t xml:space="preserve">del 2013 siano risultati in </w:t>
      </w:r>
      <w:r w:rsidRPr="00511096">
        <w:rPr>
          <w:rFonts w:ascii="Book Antiqua" w:hAnsi="Book Antiqua"/>
          <w:bCs/>
          <w:i/>
        </w:rPr>
        <w:t xml:space="preserve">sovrannumero nella provincia in virtu' della propria posizione in </w:t>
      </w:r>
      <w:r w:rsidR="009C684F" w:rsidRPr="00511096">
        <w:rPr>
          <w:rFonts w:ascii="Book Antiqua" w:hAnsi="Book Antiqua"/>
          <w:bCs/>
          <w:i/>
        </w:rPr>
        <w:t xml:space="preserve">graduatoria, il </w:t>
      </w:r>
      <w:r w:rsidR="00B2434B" w:rsidRPr="00511096">
        <w:rPr>
          <w:rFonts w:ascii="Book Antiqua" w:hAnsi="Book Antiqua"/>
          <w:bCs/>
          <w:i/>
        </w:rPr>
        <w:t xml:space="preserve">Ministero </w:t>
      </w:r>
      <w:r w:rsidRPr="00511096">
        <w:rPr>
          <w:rFonts w:ascii="Book Antiqua" w:hAnsi="Book Antiqua"/>
          <w:bCs/>
          <w:i/>
        </w:rPr>
        <w:lastRenderedPageBreak/>
        <w:t>dell'istruzione è autorizzato, in aggiunta alle ordinarie facoltà</w:t>
      </w:r>
      <w:r w:rsidR="00700715" w:rsidRPr="00511096">
        <w:rPr>
          <w:rFonts w:ascii="Book Antiqua" w:hAnsi="Book Antiqua"/>
          <w:bCs/>
          <w:i/>
        </w:rPr>
        <w:t xml:space="preserve">assunzionali, </w:t>
      </w:r>
      <w:r w:rsidRPr="00511096">
        <w:rPr>
          <w:rFonts w:ascii="Book Antiqua" w:hAnsi="Book Antiqua"/>
          <w:bCs/>
          <w:i/>
        </w:rPr>
        <w:t>a coprire 2.288 posti rimasti vacanti e disponibili  nell'organico didiritto del perso</w:t>
      </w:r>
      <w:r w:rsidR="00BD5A1D">
        <w:rPr>
          <w:rFonts w:ascii="Book Antiqua" w:hAnsi="Book Antiqua"/>
          <w:bCs/>
          <w:i/>
        </w:rPr>
        <w:t xml:space="preserve">nale amministrativo, tecnico e </w:t>
      </w:r>
      <w:r w:rsidRPr="00511096">
        <w:rPr>
          <w:rFonts w:ascii="Book Antiqua" w:hAnsi="Book Antiqua"/>
          <w:bCs/>
          <w:i/>
        </w:rPr>
        <w:t>ausiliario e non cop</w:t>
      </w:r>
      <w:r w:rsidR="009C684F" w:rsidRPr="00511096">
        <w:rPr>
          <w:rFonts w:ascii="Book Antiqua" w:hAnsi="Book Antiqua"/>
          <w:bCs/>
          <w:i/>
        </w:rPr>
        <w:t xml:space="preserve">erti a tempo </w:t>
      </w:r>
      <w:r w:rsidRPr="00511096">
        <w:rPr>
          <w:rFonts w:ascii="Book Antiqua" w:hAnsi="Book Antiqua"/>
          <w:bCs/>
          <w:i/>
        </w:rPr>
        <w:t xml:space="preserve">indeterminato nell'anno scolastico 2020/2021. Le </w:t>
      </w:r>
      <w:r w:rsidR="009C684F" w:rsidRPr="00511096">
        <w:rPr>
          <w:rFonts w:ascii="Book Antiqua" w:hAnsi="Book Antiqua"/>
          <w:bCs/>
          <w:i/>
        </w:rPr>
        <w:t xml:space="preserve">supplenze eventualmente </w:t>
      </w:r>
      <w:r w:rsidRPr="00511096">
        <w:rPr>
          <w:rFonts w:ascii="Book Antiqua" w:hAnsi="Book Antiqua"/>
          <w:bCs/>
          <w:i/>
        </w:rPr>
        <w:t>conferite per la copertura dei posti di cui al peri</w:t>
      </w:r>
      <w:r w:rsidR="009C684F" w:rsidRPr="00511096">
        <w:rPr>
          <w:rFonts w:ascii="Book Antiqua" w:hAnsi="Book Antiqua"/>
          <w:bCs/>
          <w:i/>
        </w:rPr>
        <w:t xml:space="preserve">odo precedente prima della data </w:t>
      </w:r>
      <w:r w:rsidRPr="00511096">
        <w:rPr>
          <w:rFonts w:ascii="Book Antiqua" w:hAnsi="Book Antiqua"/>
          <w:bCs/>
          <w:i/>
        </w:rPr>
        <w:t>di entrata in vigore della presente legge restano confermate per la durata d</w:t>
      </w:r>
      <w:r w:rsidR="009C684F" w:rsidRPr="00511096">
        <w:rPr>
          <w:rFonts w:ascii="Book Antiqua" w:hAnsi="Book Antiqua"/>
          <w:bCs/>
          <w:i/>
        </w:rPr>
        <w:t xml:space="preserve">elle </w:t>
      </w:r>
      <w:r w:rsidRPr="00511096">
        <w:rPr>
          <w:rFonts w:ascii="Book Antiqua" w:hAnsi="Book Antiqua"/>
          <w:bCs/>
          <w:i/>
        </w:rPr>
        <w:t>stesse.”</w:t>
      </w:r>
      <w:r w:rsidR="00682AA1" w:rsidRPr="00511096">
        <w:rPr>
          <w:rFonts w:ascii="Book Antiqua" w:hAnsi="Book Antiqua"/>
          <w:bCs/>
          <w:i/>
        </w:rPr>
        <w:t>;</w:t>
      </w:r>
    </w:p>
    <w:p w14:paraId="5A7F30BC" w14:textId="4FA568B2" w:rsidR="00682AA1" w:rsidRPr="00511096" w:rsidRDefault="00682AA1" w:rsidP="00533962">
      <w:pPr>
        <w:spacing w:line="276" w:lineRule="auto"/>
        <w:ind w:left="1843" w:right="-1" w:hanging="1843"/>
        <w:jc w:val="both"/>
        <w:rPr>
          <w:rFonts w:ascii="Book Antiqua" w:hAnsi="Book Antiqua"/>
          <w:bCs/>
        </w:rPr>
      </w:pPr>
      <w:r w:rsidRPr="00511096">
        <w:rPr>
          <w:rFonts w:ascii="Book Antiqua" w:hAnsi="Book Antiqua"/>
          <w:bCs/>
        </w:rPr>
        <w:t>CONSIDERATO</w:t>
      </w:r>
      <w:r w:rsidR="00533962">
        <w:rPr>
          <w:rFonts w:ascii="Book Antiqua" w:hAnsi="Book Antiqua"/>
          <w:bCs/>
        </w:rPr>
        <w:t xml:space="preserve"> </w:t>
      </w:r>
      <w:r w:rsidRPr="00511096">
        <w:rPr>
          <w:rFonts w:ascii="Book Antiqua" w:hAnsi="Book Antiqua"/>
          <w:bCs/>
        </w:rPr>
        <w:tab/>
        <w:t>che</w:t>
      </w:r>
      <w:r w:rsidR="00817A72" w:rsidRPr="00511096">
        <w:rPr>
          <w:rFonts w:ascii="Book Antiqua" w:hAnsi="Book Antiqua"/>
          <w:bCs/>
        </w:rPr>
        <w:t>,</w:t>
      </w:r>
      <w:r w:rsidR="002415BB">
        <w:rPr>
          <w:rFonts w:ascii="Book Antiqua" w:hAnsi="Book Antiqua"/>
          <w:bCs/>
        </w:rPr>
        <w:t xml:space="preserve"> </w:t>
      </w:r>
      <w:r w:rsidRPr="00511096">
        <w:rPr>
          <w:rFonts w:ascii="Book Antiqua" w:hAnsi="Book Antiqua"/>
          <w:bCs/>
        </w:rPr>
        <w:t xml:space="preserve">al fine di procedere all’applicazione del </w:t>
      </w:r>
      <w:r w:rsidR="005B2FC6">
        <w:rPr>
          <w:rFonts w:ascii="Book Antiqua" w:hAnsi="Book Antiqua"/>
          <w:bCs/>
        </w:rPr>
        <w:t>citato</w:t>
      </w:r>
      <w:r w:rsidR="005B2FC6" w:rsidRPr="00511096">
        <w:rPr>
          <w:rFonts w:ascii="Book Antiqua" w:hAnsi="Book Antiqua"/>
          <w:bCs/>
        </w:rPr>
        <w:t xml:space="preserve"> </w:t>
      </w:r>
      <w:r w:rsidRPr="00511096">
        <w:rPr>
          <w:rFonts w:ascii="Book Antiqua" w:hAnsi="Book Antiqua"/>
          <w:bCs/>
        </w:rPr>
        <w:t>articolo 1, comma 964</w:t>
      </w:r>
      <w:r w:rsidR="00817A72" w:rsidRPr="00511096">
        <w:rPr>
          <w:rFonts w:ascii="Book Antiqua" w:hAnsi="Book Antiqua"/>
          <w:bCs/>
        </w:rPr>
        <w:t>,</w:t>
      </w:r>
      <w:r w:rsidRPr="00511096">
        <w:rPr>
          <w:rFonts w:ascii="Book Antiqua" w:hAnsi="Book Antiqua"/>
          <w:bCs/>
        </w:rPr>
        <w:t xml:space="preserve"> è necessario </w:t>
      </w:r>
      <w:r w:rsidR="00701AD0" w:rsidRPr="00511096">
        <w:rPr>
          <w:rFonts w:ascii="Book Antiqua" w:hAnsi="Book Antiqua"/>
          <w:bCs/>
        </w:rPr>
        <w:t>effettuare le</w:t>
      </w:r>
      <w:r w:rsidRPr="00511096">
        <w:rPr>
          <w:rFonts w:ascii="Book Antiqua" w:hAnsi="Book Antiqua"/>
          <w:bCs/>
        </w:rPr>
        <w:t xml:space="preserve"> opportune compensazioni di organico </w:t>
      </w:r>
      <w:r w:rsidR="00B307E5" w:rsidRPr="00511096">
        <w:rPr>
          <w:rFonts w:ascii="Book Antiqua" w:hAnsi="Book Antiqua"/>
          <w:bCs/>
        </w:rPr>
        <w:t xml:space="preserve">per </w:t>
      </w:r>
      <w:r w:rsidR="00B307E5" w:rsidRPr="002415BB">
        <w:rPr>
          <w:rFonts w:ascii="Book Antiqua" w:hAnsi="Book Antiqua"/>
          <w:bCs/>
        </w:rPr>
        <w:t xml:space="preserve">consentire </w:t>
      </w:r>
      <w:r w:rsidR="00EF6EE8" w:rsidRPr="002415BB">
        <w:rPr>
          <w:rFonts w:ascii="Book Antiqua" w:hAnsi="Book Antiqua"/>
          <w:bCs/>
        </w:rPr>
        <w:t>l</w:t>
      </w:r>
      <w:r w:rsidR="005B2FC6">
        <w:rPr>
          <w:rFonts w:ascii="Book Antiqua" w:hAnsi="Book Antiqua"/>
          <w:bCs/>
        </w:rPr>
        <w:t>’</w:t>
      </w:r>
      <w:r w:rsidR="00EF6EE8" w:rsidRPr="002415BB">
        <w:rPr>
          <w:rFonts w:ascii="Book Antiqua" w:hAnsi="Book Antiqua"/>
          <w:bCs/>
        </w:rPr>
        <w:t>attuazione della</w:t>
      </w:r>
      <w:r w:rsidR="00BA5EDF" w:rsidRPr="002415BB">
        <w:rPr>
          <w:rFonts w:ascii="Book Antiqua" w:hAnsi="Book Antiqua"/>
          <w:bCs/>
        </w:rPr>
        <w:t xml:space="preserve"> </w:t>
      </w:r>
      <w:r w:rsidR="00B307E5" w:rsidRPr="002415BB">
        <w:rPr>
          <w:rFonts w:ascii="Book Antiqua" w:hAnsi="Book Antiqua"/>
          <w:bCs/>
        </w:rPr>
        <w:t>richiamata</w:t>
      </w:r>
      <w:r w:rsidR="00B307E5" w:rsidRPr="00511096">
        <w:rPr>
          <w:rFonts w:ascii="Book Antiqua" w:hAnsi="Book Antiqua"/>
          <w:bCs/>
        </w:rPr>
        <w:t xml:space="preserve"> disposizione</w:t>
      </w:r>
      <w:r w:rsidR="001C5174" w:rsidRPr="00511096">
        <w:rPr>
          <w:rFonts w:ascii="Book Antiqua" w:hAnsi="Book Antiqua"/>
          <w:bCs/>
        </w:rPr>
        <w:t>;</w:t>
      </w:r>
    </w:p>
    <w:p w14:paraId="5C7D760F" w14:textId="740DB569" w:rsidR="00B46032" w:rsidRPr="00511096" w:rsidRDefault="00B46032" w:rsidP="00533962">
      <w:pPr>
        <w:pStyle w:val="provvr0"/>
        <w:spacing w:before="0" w:beforeAutospacing="0" w:after="0" w:afterAutospacing="0" w:line="276" w:lineRule="auto"/>
        <w:ind w:left="1843" w:right="-1" w:hanging="1843"/>
        <w:jc w:val="both"/>
        <w:rPr>
          <w:rFonts w:ascii="Book Antiqua" w:hAnsi="Book Antiqua"/>
        </w:rPr>
      </w:pPr>
      <w:r w:rsidRPr="00511096">
        <w:rPr>
          <w:rStyle w:val="provvnumcomma"/>
          <w:rFonts w:ascii="Book Antiqua" w:hAnsi="Book Antiqua"/>
        </w:rPr>
        <w:t xml:space="preserve">VISTO </w:t>
      </w:r>
      <w:r w:rsidRPr="00511096">
        <w:rPr>
          <w:rStyle w:val="provvnumcomma"/>
          <w:rFonts w:ascii="Book Antiqua" w:hAnsi="Book Antiqua"/>
        </w:rPr>
        <w:tab/>
        <w:t>altresì</w:t>
      </w:r>
      <w:r w:rsidR="00F51940">
        <w:rPr>
          <w:rStyle w:val="provvnumcomma"/>
          <w:rFonts w:ascii="Book Antiqua" w:hAnsi="Book Antiqua"/>
        </w:rPr>
        <w:t>,</w:t>
      </w:r>
      <w:r w:rsidRPr="00511096">
        <w:rPr>
          <w:rStyle w:val="provvnumcomma"/>
          <w:rFonts w:ascii="Book Antiqua" w:hAnsi="Book Antiqua"/>
        </w:rPr>
        <w:t xml:space="preserve"> l’articolo 1, comma 967, della legge 30 dicembre 2020, n. 178, </w:t>
      </w:r>
      <w:r w:rsidR="00634B59" w:rsidRPr="00511096">
        <w:rPr>
          <w:rStyle w:val="provvnumcomma"/>
          <w:rFonts w:ascii="Book Antiqua" w:hAnsi="Book Antiqua"/>
        </w:rPr>
        <w:t>con il quale si dispone</w:t>
      </w:r>
      <w:r w:rsidRPr="00511096">
        <w:rPr>
          <w:rStyle w:val="provvnumcomma"/>
          <w:rFonts w:ascii="Book Antiqua" w:hAnsi="Book Antiqua"/>
        </w:rPr>
        <w:t xml:space="preserve"> che:</w:t>
      </w:r>
      <w:r w:rsidRPr="00511096">
        <w:rPr>
          <w:rFonts w:ascii="Book Antiqua" w:hAnsi="Book Antiqua"/>
        </w:rPr>
        <w:t xml:space="preserve"> “</w:t>
      </w:r>
      <w:r w:rsidRPr="00511096">
        <w:rPr>
          <w:rFonts w:ascii="Book Antiqua" w:hAnsi="Book Antiqua"/>
          <w:i/>
        </w:rPr>
        <w:t>Al fine di assicurare stabilmente quanto previsto dal comma 966 del presente articolo, a decorrere dall'anno scolastico 2021/2022 la dotazione organica del personale amministrativo, tecnico e ausiliario di cui all'</w:t>
      </w:r>
      <w:r w:rsidRPr="00511096">
        <w:rPr>
          <w:rStyle w:val="linkneltesto"/>
          <w:rFonts w:ascii="Book Antiqua" w:hAnsi="Book Antiqua"/>
          <w:i/>
          <w:iCs/>
        </w:rPr>
        <w:t>articolo 19, comma 7, del decreto-legge 6 luglio 2011, n. 98</w:t>
      </w:r>
      <w:r w:rsidRPr="00511096">
        <w:rPr>
          <w:rFonts w:ascii="Book Antiqua" w:hAnsi="Book Antiqua"/>
          <w:i/>
        </w:rPr>
        <w:t>, convertito, con modificazioni, dalla </w:t>
      </w:r>
      <w:r w:rsidRPr="00511096">
        <w:rPr>
          <w:rStyle w:val="linkneltesto"/>
          <w:rFonts w:ascii="Book Antiqua" w:hAnsi="Book Antiqua"/>
          <w:i/>
          <w:iCs/>
        </w:rPr>
        <w:t>legge 15 luglio 2011, n. 111</w:t>
      </w:r>
      <w:r w:rsidRPr="00511096">
        <w:rPr>
          <w:rFonts w:ascii="Book Antiqua" w:hAnsi="Book Antiqua"/>
          <w:i/>
        </w:rPr>
        <w:t xml:space="preserve">, è incrementata di 1.000 posti di personale assistente tecnico, da destinare alle scuole di cui al citato comma 966. Le facoltà assunzionali del personale assistente tecnico sono corrispondentemente incrementate di 1.000 unità. </w:t>
      </w:r>
      <w:r w:rsidR="00700715" w:rsidRPr="00511096">
        <w:rPr>
          <w:rFonts w:ascii="Book Antiqua" w:hAnsi="Book Antiqua"/>
          <w:i/>
        </w:rPr>
        <w:t>[…]</w:t>
      </w:r>
      <w:r w:rsidR="001C5174" w:rsidRPr="00511096">
        <w:rPr>
          <w:rFonts w:ascii="Book Antiqua" w:hAnsi="Book Antiqua"/>
        </w:rPr>
        <w:t>”;</w:t>
      </w:r>
    </w:p>
    <w:p w14:paraId="54270E84" w14:textId="77777777" w:rsidR="004F7562" w:rsidRPr="00511096" w:rsidRDefault="00817A72" w:rsidP="00533962">
      <w:pPr>
        <w:autoSpaceDE w:val="0"/>
        <w:autoSpaceDN w:val="0"/>
        <w:adjustRightInd w:val="0"/>
        <w:spacing w:line="276" w:lineRule="auto"/>
        <w:ind w:left="1843" w:right="-1" w:hanging="1843"/>
        <w:jc w:val="both"/>
        <w:rPr>
          <w:rFonts w:ascii="Book Antiqua" w:hAnsi="Book Antiqua"/>
        </w:rPr>
      </w:pPr>
      <w:r w:rsidRPr="00511096">
        <w:rPr>
          <w:rFonts w:ascii="Book Antiqua" w:hAnsi="Book Antiqua"/>
        </w:rPr>
        <w:t xml:space="preserve">CONSIDERATO </w:t>
      </w:r>
      <w:r w:rsidRPr="00511096">
        <w:rPr>
          <w:rFonts w:ascii="Book Antiqua" w:hAnsi="Book Antiqua"/>
        </w:rPr>
        <w:tab/>
        <w:t>che, i</w:t>
      </w:r>
      <w:r w:rsidRPr="00511096">
        <w:rPr>
          <w:rFonts w:ascii="Book Antiqua" w:hAnsi="Book Antiqua" w:cs="Garamond"/>
        </w:rPr>
        <w:t xml:space="preserve">n attuazione di quanto previsto dalla norma da ultimo riportata, a decorrere dall'anno scolastico 2021/2022, la dotazione organica del personale amministrativo, tecnico e ausiliario di cui all'articolo 19, comma 7, del decreto-legge 6 luglio 2011, n. 98, </w:t>
      </w:r>
      <w:r w:rsidR="00634B59" w:rsidRPr="00511096">
        <w:rPr>
          <w:rFonts w:ascii="Book Antiqua" w:hAnsi="Book Antiqua" w:cs="Garamond"/>
        </w:rPr>
        <w:t xml:space="preserve">è incrementata </w:t>
      </w:r>
      <w:r w:rsidRPr="00511096">
        <w:rPr>
          <w:rFonts w:ascii="Book Antiqua" w:hAnsi="Book Antiqua" w:cs="Garamond"/>
        </w:rPr>
        <w:t xml:space="preserve">di 1.000 posti di personale assistente tecnico, </w:t>
      </w:r>
      <w:r w:rsidR="00634B59" w:rsidRPr="00511096">
        <w:rPr>
          <w:rFonts w:ascii="Book Antiqua" w:hAnsi="Book Antiqua" w:cs="Garamond"/>
        </w:rPr>
        <w:t>laboratorio di informatica</w:t>
      </w:r>
      <w:r w:rsidRPr="00511096">
        <w:rPr>
          <w:rFonts w:ascii="Book Antiqua" w:hAnsi="Book Antiqua" w:cs="Garamond"/>
        </w:rPr>
        <w:t xml:space="preserve">, da destinare alle </w:t>
      </w:r>
      <w:r w:rsidRPr="00511096">
        <w:rPr>
          <w:rFonts w:ascii="Book Antiqua" w:hAnsi="Book Antiqua"/>
        </w:rPr>
        <w:t>scuole dell'infanzia, alle scuole primarie e alle scuole secondarie di primo grado</w:t>
      </w:r>
      <w:r w:rsidR="00634B59" w:rsidRPr="00511096">
        <w:rPr>
          <w:rFonts w:ascii="Book Antiqua" w:hAnsi="Book Antiqua"/>
        </w:rPr>
        <w:t>;</w:t>
      </w:r>
    </w:p>
    <w:p w14:paraId="7964BB76" w14:textId="394BFD6F" w:rsidR="004F7562" w:rsidRPr="00511096" w:rsidRDefault="004F7562" w:rsidP="00533962">
      <w:pPr>
        <w:autoSpaceDE w:val="0"/>
        <w:autoSpaceDN w:val="0"/>
        <w:adjustRightInd w:val="0"/>
        <w:spacing w:line="276" w:lineRule="auto"/>
        <w:ind w:left="1843" w:right="-1" w:hanging="1843"/>
        <w:jc w:val="both"/>
        <w:rPr>
          <w:rFonts w:ascii="Book Antiqua" w:hAnsi="Book Antiqua" w:cs="Garamond"/>
          <w:i/>
        </w:rPr>
      </w:pPr>
      <w:r w:rsidRPr="00511096">
        <w:rPr>
          <w:rFonts w:ascii="Book Antiqua" w:hAnsi="Book Antiqua"/>
        </w:rPr>
        <w:t xml:space="preserve">VISTO </w:t>
      </w:r>
      <w:r w:rsidRPr="00511096">
        <w:rPr>
          <w:rFonts w:ascii="Book Antiqua" w:hAnsi="Book Antiqua"/>
        </w:rPr>
        <w:tab/>
      </w:r>
      <w:r w:rsidR="00363E03" w:rsidRPr="00511096">
        <w:rPr>
          <w:rStyle w:val="provvnumcomma"/>
          <w:rFonts w:ascii="Book Antiqua" w:hAnsi="Book Antiqua"/>
        </w:rPr>
        <w:t>l’articolo 1, comma 978, della legge 30 dicembre 2020, n. 178,</w:t>
      </w:r>
      <w:r w:rsidR="00F51940">
        <w:rPr>
          <w:rStyle w:val="provvnumcomma"/>
          <w:rFonts w:ascii="Book Antiqua" w:hAnsi="Book Antiqua"/>
        </w:rPr>
        <w:t xml:space="preserve"> secondo il quale </w:t>
      </w:r>
      <w:r w:rsidRPr="00511096">
        <w:rPr>
          <w:rFonts w:ascii="Book Antiqua" w:hAnsi="Book Antiqua"/>
        </w:rPr>
        <w:t>“</w:t>
      </w:r>
      <w:r w:rsidRPr="00511096">
        <w:rPr>
          <w:rFonts w:ascii="Book Antiqua" w:hAnsi="Book Antiqua" w:cs="Garamond"/>
          <w:i/>
        </w:rPr>
        <w:t xml:space="preserve">Per l'anno scolastico 2021/2022, alle istituzioni scolastiche autonome costituite con un numero di alunni inferiore a  500 unità, ridotto fino a 300 unità per le istituzioni situate nelle piccole isole, nei comuni montani o nelle aree geografiche caratterizzate da specificità linguistiche, non possono essere assegnati dirigenti scolastici con incarico a tempo indeterminato nei limiti della spesa autorizzata ai sensi del comma 979. Le predette istituzioni scolastiche sono conferite in reggenza a dirigenti scolastici titolari di incarico presso altre </w:t>
      </w:r>
      <w:r w:rsidRPr="00511096">
        <w:rPr>
          <w:rFonts w:ascii="Book Antiqua" w:hAnsi="Book Antiqua" w:cs="Garamond"/>
          <w:i/>
        </w:rPr>
        <w:lastRenderedPageBreak/>
        <w:t>istituzioni scolastiche autonome. Alle istituzioni scolastiche autonome di cui al primo periodo non puo' essere assegnato in via esclusiva un posto di direttore dei servizi generali e amministrativi; con decreto del direttore generale o del dirigente non generale titolare dell'ufficio   scolastico regionale competente, il posto è assegnato in comune con altre istituzioni scolastiche”</w:t>
      </w:r>
      <w:r w:rsidR="00F51940">
        <w:rPr>
          <w:rFonts w:ascii="Book Antiqua" w:hAnsi="Book Antiqua" w:cs="Garamond"/>
        </w:rPr>
        <w:t>;</w:t>
      </w:r>
    </w:p>
    <w:p w14:paraId="28789215" w14:textId="1AA2FE14" w:rsidR="00A07C9F" w:rsidRPr="00511096" w:rsidRDefault="00A07C9F" w:rsidP="00533962">
      <w:pPr>
        <w:tabs>
          <w:tab w:val="left" w:pos="0"/>
          <w:tab w:val="left" w:pos="709"/>
        </w:tabs>
        <w:spacing w:line="276" w:lineRule="auto"/>
        <w:ind w:left="1843" w:right="-1" w:hanging="1843"/>
        <w:jc w:val="both"/>
        <w:rPr>
          <w:rFonts w:ascii="Book Antiqua" w:hAnsi="Book Antiqua"/>
        </w:rPr>
      </w:pPr>
      <w:r w:rsidRPr="00511096">
        <w:rPr>
          <w:rFonts w:ascii="Book Antiqua" w:hAnsi="Book Antiqua"/>
        </w:rPr>
        <w:t>VISTO</w:t>
      </w:r>
      <w:r w:rsidRPr="00511096">
        <w:rPr>
          <w:rFonts w:ascii="Book Antiqua" w:hAnsi="Book Antiqua"/>
        </w:rPr>
        <w:tab/>
        <w:t xml:space="preserve">il decreto interministeriale 15 luglio 2020, </w:t>
      </w:r>
      <w:r w:rsidR="00F51940" w:rsidRPr="00511096">
        <w:rPr>
          <w:rFonts w:ascii="Book Antiqua" w:hAnsi="Book Antiqua"/>
        </w:rPr>
        <w:t>n. 65</w:t>
      </w:r>
      <w:r w:rsidR="00F51940">
        <w:rPr>
          <w:rFonts w:ascii="Book Antiqua" w:hAnsi="Book Antiqua"/>
        </w:rPr>
        <w:t xml:space="preserve">, </w:t>
      </w:r>
      <w:r w:rsidRPr="00511096">
        <w:rPr>
          <w:rFonts w:ascii="Book Antiqua" w:hAnsi="Book Antiqua"/>
        </w:rPr>
        <w:t xml:space="preserve">concernente la determinazione delle dotazioni organiche del personale ATA per gli anni scolastici 2019/20, 2020/21 e 2021/22, con eventuale revisione annuale registrato </w:t>
      </w:r>
      <w:r w:rsidR="00F51940">
        <w:rPr>
          <w:rFonts w:ascii="Book Antiqua" w:hAnsi="Book Antiqua"/>
        </w:rPr>
        <w:t>d</w:t>
      </w:r>
      <w:r w:rsidRPr="00511096">
        <w:rPr>
          <w:rFonts w:ascii="Book Antiqua" w:hAnsi="Book Antiqua"/>
        </w:rPr>
        <w:t xml:space="preserve">alla Corte dei Conti </w:t>
      </w:r>
      <w:r w:rsidR="00F51940">
        <w:rPr>
          <w:rFonts w:ascii="Book Antiqua" w:hAnsi="Book Antiqua"/>
        </w:rPr>
        <w:t>in data</w:t>
      </w:r>
      <w:r w:rsidR="00F51940" w:rsidRPr="00511096">
        <w:rPr>
          <w:rFonts w:ascii="Book Antiqua" w:hAnsi="Book Antiqua"/>
        </w:rPr>
        <w:t xml:space="preserve"> </w:t>
      </w:r>
      <w:r w:rsidR="00A618BD" w:rsidRPr="00511096">
        <w:rPr>
          <w:rFonts w:ascii="Book Antiqua" w:hAnsi="Book Antiqua"/>
        </w:rPr>
        <w:t>11</w:t>
      </w:r>
      <w:r w:rsidR="00F51940">
        <w:rPr>
          <w:rFonts w:ascii="Book Antiqua" w:hAnsi="Book Antiqua"/>
        </w:rPr>
        <w:t xml:space="preserve"> agosto </w:t>
      </w:r>
      <w:r w:rsidR="00A618BD" w:rsidRPr="00511096">
        <w:rPr>
          <w:rFonts w:ascii="Book Antiqua" w:hAnsi="Book Antiqua"/>
        </w:rPr>
        <w:t>2020</w:t>
      </w:r>
      <w:r w:rsidR="00F51940">
        <w:rPr>
          <w:rFonts w:ascii="Book Antiqua" w:hAnsi="Book Antiqua"/>
        </w:rPr>
        <w:t>,</w:t>
      </w:r>
      <w:r w:rsidRPr="00511096">
        <w:rPr>
          <w:rFonts w:ascii="Book Antiqua" w:hAnsi="Book Antiqua"/>
        </w:rPr>
        <w:t xml:space="preserve"> con n. </w:t>
      </w:r>
      <w:r w:rsidR="00A618BD" w:rsidRPr="00511096">
        <w:rPr>
          <w:rFonts w:ascii="Book Antiqua" w:hAnsi="Book Antiqua"/>
        </w:rPr>
        <w:t>1735</w:t>
      </w:r>
      <w:r w:rsidRPr="00511096">
        <w:rPr>
          <w:rFonts w:ascii="Book Antiqua" w:hAnsi="Book Antiqua"/>
        </w:rPr>
        <w:t>;</w:t>
      </w:r>
    </w:p>
    <w:p w14:paraId="3488FEFB" w14:textId="08E76156" w:rsidR="00A07C9F" w:rsidRPr="00511096" w:rsidRDefault="00A07C9F" w:rsidP="00533962">
      <w:pPr>
        <w:tabs>
          <w:tab w:val="left" w:pos="0"/>
          <w:tab w:val="left" w:pos="709"/>
        </w:tabs>
        <w:spacing w:line="276" w:lineRule="auto"/>
        <w:ind w:left="1843" w:right="-1" w:hanging="1843"/>
        <w:jc w:val="both"/>
        <w:rPr>
          <w:rFonts w:ascii="Book Antiqua" w:hAnsi="Book Antiqua"/>
        </w:rPr>
      </w:pPr>
      <w:r w:rsidRPr="00511096">
        <w:rPr>
          <w:rFonts w:ascii="Book Antiqua" w:hAnsi="Book Antiqua"/>
        </w:rPr>
        <w:t>VISTO</w:t>
      </w:r>
      <w:r w:rsidRPr="00511096">
        <w:rPr>
          <w:rFonts w:ascii="Book Antiqua" w:hAnsi="Book Antiqua"/>
        </w:rPr>
        <w:tab/>
        <w:t xml:space="preserve">il decreto interministeriale 13 agosto 2020, </w:t>
      </w:r>
      <w:r w:rsidR="00F51940" w:rsidRPr="00511096">
        <w:rPr>
          <w:rFonts w:ascii="Book Antiqua" w:hAnsi="Book Antiqua"/>
        </w:rPr>
        <w:t>n. 99</w:t>
      </w:r>
      <w:r w:rsidR="00F51940">
        <w:rPr>
          <w:rFonts w:ascii="Book Antiqua" w:hAnsi="Book Antiqua"/>
        </w:rPr>
        <w:t xml:space="preserve">, </w:t>
      </w:r>
      <w:r w:rsidRPr="00511096">
        <w:rPr>
          <w:rFonts w:ascii="Book Antiqua" w:hAnsi="Book Antiqua"/>
        </w:rPr>
        <w:t xml:space="preserve">concernente la </w:t>
      </w:r>
      <w:r w:rsidR="00634B59" w:rsidRPr="00511096">
        <w:rPr>
          <w:rFonts w:ascii="Book Antiqua" w:hAnsi="Book Antiqua"/>
        </w:rPr>
        <w:t>revisione</w:t>
      </w:r>
      <w:r w:rsidRPr="00511096">
        <w:rPr>
          <w:rFonts w:ascii="Book Antiqua" w:hAnsi="Book Antiqua"/>
        </w:rPr>
        <w:t xml:space="preserve"> delle dotazioni organiche del personale ATA per </w:t>
      </w:r>
      <w:r w:rsidR="00634B59" w:rsidRPr="00511096">
        <w:rPr>
          <w:rFonts w:ascii="Book Antiqua" w:hAnsi="Book Antiqua"/>
        </w:rPr>
        <w:t>l’anno scolastico</w:t>
      </w:r>
      <w:r w:rsidRPr="00511096">
        <w:rPr>
          <w:rFonts w:ascii="Book Antiqua" w:hAnsi="Book Antiqua"/>
        </w:rPr>
        <w:t xml:space="preserve"> 2020/21</w:t>
      </w:r>
      <w:r w:rsidR="00634B59" w:rsidRPr="00511096">
        <w:rPr>
          <w:rFonts w:ascii="Book Antiqua" w:hAnsi="Book Antiqua"/>
        </w:rPr>
        <w:t>,</w:t>
      </w:r>
      <w:r w:rsidRPr="00511096">
        <w:rPr>
          <w:rFonts w:ascii="Book Antiqua" w:hAnsi="Book Antiqua"/>
        </w:rPr>
        <w:t xml:space="preserve"> registrato </w:t>
      </w:r>
      <w:r w:rsidR="00F51940">
        <w:rPr>
          <w:rFonts w:ascii="Book Antiqua" w:hAnsi="Book Antiqua"/>
        </w:rPr>
        <w:t>d</w:t>
      </w:r>
      <w:r w:rsidRPr="00511096">
        <w:rPr>
          <w:rFonts w:ascii="Book Antiqua" w:hAnsi="Book Antiqua"/>
        </w:rPr>
        <w:t xml:space="preserve">alla Corte dei Conti </w:t>
      </w:r>
      <w:r w:rsidR="00F51940">
        <w:rPr>
          <w:rFonts w:ascii="Book Antiqua" w:hAnsi="Book Antiqua"/>
        </w:rPr>
        <w:t>in data</w:t>
      </w:r>
      <w:r w:rsidR="00F51940" w:rsidRPr="00511096">
        <w:rPr>
          <w:rFonts w:ascii="Book Antiqua" w:hAnsi="Book Antiqua"/>
        </w:rPr>
        <w:t xml:space="preserve"> </w:t>
      </w:r>
      <w:r w:rsidR="00A618BD" w:rsidRPr="00511096">
        <w:rPr>
          <w:rFonts w:ascii="Book Antiqua" w:hAnsi="Book Antiqua"/>
        </w:rPr>
        <w:t>21</w:t>
      </w:r>
      <w:r w:rsidR="00F51940">
        <w:rPr>
          <w:rFonts w:ascii="Book Antiqua" w:hAnsi="Book Antiqua"/>
        </w:rPr>
        <w:t xml:space="preserve"> settembre </w:t>
      </w:r>
      <w:r w:rsidR="00A618BD" w:rsidRPr="00511096">
        <w:rPr>
          <w:rFonts w:ascii="Book Antiqua" w:hAnsi="Book Antiqua"/>
        </w:rPr>
        <w:t>2020</w:t>
      </w:r>
      <w:r w:rsidR="00F51940">
        <w:rPr>
          <w:rFonts w:ascii="Book Antiqua" w:hAnsi="Book Antiqua"/>
        </w:rPr>
        <w:t>,</w:t>
      </w:r>
      <w:r w:rsidRPr="00511096">
        <w:rPr>
          <w:rFonts w:ascii="Book Antiqua" w:hAnsi="Book Antiqua"/>
        </w:rPr>
        <w:t xml:space="preserve"> con n. </w:t>
      </w:r>
      <w:r w:rsidR="00A618BD" w:rsidRPr="00511096">
        <w:rPr>
          <w:rFonts w:ascii="Book Antiqua" w:hAnsi="Book Antiqua"/>
        </w:rPr>
        <w:t>1896</w:t>
      </w:r>
      <w:r w:rsidRPr="00511096">
        <w:rPr>
          <w:rFonts w:ascii="Book Antiqua" w:hAnsi="Book Antiqua"/>
        </w:rPr>
        <w:t>;</w:t>
      </w:r>
    </w:p>
    <w:p w14:paraId="06AAA460" w14:textId="77C22F7F" w:rsidR="00DB701B" w:rsidRPr="00511096" w:rsidRDefault="00303007" w:rsidP="00533962">
      <w:pPr>
        <w:tabs>
          <w:tab w:val="left" w:pos="1843"/>
        </w:tabs>
        <w:spacing w:line="276" w:lineRule="auto"/>
        <w:ind w:left="1843" w:right="-1" w:hanging="1843"/>
        <w:jc w:val="both"/>
        <w:rPr>
          <w:rFonts w:ascii="Book Antiqua" w:hAnsi="Book Antiqua"/>
        </w:rPr>
      </w:pPr>
      <w:r w:rsidRPr="00511096">
        <w:rPr>
          <w:rFonts w:ascii="Book Antiqua" w:hAnsi="Book Antiqua"/>
        </w:rPr>
        <w:t>TENUTO</w:t>
      </w:r>
      <w:r w:rsidR="00D37F7A" w:rsidRPr="00511096">
        <w:rPr>
          <w:rFonts w:ascii="Book Antiqua" w:hAnsi="Book Antiqua"/>
        </w:rPr>
        <w:tab/>
        <w:t>conto</w:t>
      </w:r>
      <w:r w:rsidR="0029105D">
        <w:rPr>
          <w:rFonts w:ascii="Book Antiqua" w:hAnsi="Book Antiqua"/>
        </w:rPr>
        <w:t xml:space="preserve"> </w:t>
      </w:r>
      <w:r w:rsidRPr="00511096">
        <w:rPr>
          <w:rFonts w:ascii="Book Antiqua" w:hAnsi="Book Antiqua"/>
        </w:rPr>
        <w:t>del</w:t>
      </w:r>
      <w:r w:rsidR="007E3CA3" w:rsidRPr="00511096">
        <w:rPr>
          <w:rFonts w:ascii="Book Antiqua" w:hAnsi="Book Antiqua"/>
        </w:rPr>
        <w:t>la necessità di rivedere</w:t>
      </w:r>
      <w:r w:rsidR="00F51940">
        <w:rPr>
          <w:rFonts w:ascii="Book Antiqua" w:hAnsi="Book Antiqua"/>
        </w:rPr>
        <w:t>,</w:t>
      </w:r>
      <w:r w:rsidR="007E3CA3" w:rsidRPr="00511096">
        <w:rPr>
          <w:rFonts w:ascii="Book Antiqua" w:hAnsi="Book Antiqua"/>
        </w:rPr>
        <w:t xml:space="preserve"> per </w:t>
      </w:r>
      <w:r w:rsidR="00950B7E" w:rsidRPr="00511096">
        <w:rPr>
          <w:rFonts w:ascii="Book Antiqua" w:hAnsi="Book Antiqua"/>
        </w:rPr>
        <w:t xml:space="preserve">l’anno scolastico </w:t>
      </w:r>
      <w:r w:rsidR="00351163" w:rsidRPr="00511096">
        <w:rPr>
          <w:rFonts w:ascii="Book Antiqua" w:hAnsi="Book Antiqua"/>
        </w:rPr>
        <w:t>2021/2022</w:t>
      </w:r>
      <w:r w:rsidR="00F51940">
        <w:rPr>
          <w:rFonts w:ascii="Book Antiqua" w:hAnsi="Book Antiqua"/>
        </w:rPr>
        <w:t>,</w:t>
      </w:r>
      <w:r w:rsidR="00351163" w:rsidRPr="00511096">
        <w:rPr>
          <w:rFonts w:ascii="Book Antiqua" w:hAnsi="Book Antiqua"/>
        </w:rPr>
        <w:t xml:space="preserve"> </w:t>
      </w:r>
      <w:r w:rsidR="007E3CA3" w:rsidRPr="00511096">
        <w:rPr>
          <w:rFonts w:ascii="Book Antiqua" w:hAnsi="Book Antiqua"/>
        </w:rPr>
        <w:t>le dotazioni organiche ATA, avuto riguardo alla consistenza del numero degli alunni</w:t>
      </w:r>
      <w:r w:rsidRPr="00511096">
        <w:rPr>
          <w:rFonts w:ascii="Book Antiqua" w:hAnsi="Book Antiqua"/>
        </w:rPr>
        <w:t>,</w:t>
      </w:r>
      <w:r w:rsidR="00C06C87" w:rsidRPr="00511096">
        <w:rPr>
          <w:rFonts w:ascii="Book Antiqua" w:hAnsi="Book Antiqua"/>
        </w:rPr>
        <w:t xml:space="preserve"> al dimensionamento della rete scolastica</w:t>
      </w:r>
      <w:r w:rsidRPr="00511096">
        <w:rPr>
          <w:rFonts w:ascii="Book Antiqua" w:hAnsi="Book Antiqua"/>
        </w:rPr>
        <w:t xml:space="preserve"> e alla presenza di alunni disabili</w:t>
      </w:r>
      <w:r w:rsidR="007E3CA3" w:rsidRPr="00511096">
        <w:rPr>
          <w:rFonts w:ascii="Book Antiqua" w:hAnsi="Book Antiqua"/>
        </w:rPr>
        <w:t>;</w:t>
      </w:r>
    </w:p>
    <w:p w14:paraId="5B70AB66" w14:textId="77777777" w:rsidR="00321ED2" w:rsidRPr="00511096" w:rsidRDefault="003F6261" w:rsidP="00533962">
      <w:pPr>
        <w:spacing w:line="276" w:lineRule="auto"/>
        <w:ind w:left="1843" w:right="-1" w:hanging="1843"/>
        <w:jc w:val="both"/>
        <w:rPr>
          <w:rFonts w:ascii="Book Antiqua" w:hAnsi="Book Antiqua"/>
        </w:rPr>
      </w:pPr>
      <w:r w:rsidRPr="00511096">
        <w:rPr>
          <w:rFonts w:ascii="Book Antiqua" w:hAnsi="Book Antiqua"/>
          <w:bCs/>
        </w:rPr>
        <w:t>INFORMATE</w:t>
      </w:r>
      <w:r w:rsidR="00602D59" w:rsidRPr="00511096">
        <w:rPr>
          <w:rFonts w:ascii="Book Antiqua" w:hAnsi="Book Antiqua"/>
          <w:b/>
          <w:bCs/>
        </w:rPr>
        <w:tab/>
      </w:r>
      <w:r w:rsidRPr="00511096">
        <w:rPr>
          <w:rFonts w:ascii="Book Antiqua" w:hAnsi="Book Antiqua"/>
        </w:rPr>
        <w:t xml:space="preserve">le Organizzazioni sindacali firmatarie del vigente contratto collettivo nazionale di lavoro del comparto </w:t>
      </w:r>
      <w:r w:rsidR="00FD5168" w:rsidRPr="00511096">
        <w:rPr>
          <w:rFonts w:ascii="Book Antiqua" w:hAnsi="Book Antiqua"/>
        </w:rPr>
        <w:t>istruzione e ricerca</w:t>
      </w:r>
      <w:r w:rsidR="00321ED2" w:rsidRPr="00511096">
        <w:rPr>
          <w:rFonts w:ascii="Book Antiqua" w:hAnsi="Book Antiqua"/>
        </w:rPr>
        <w:t>;</w:t>
      </w:r>
    </w:p>
    <w:p w14:paraId="0C6C4E8F" w14:textId="77777777" w:rsidR="00D67AA0" w:rsidRPr="00511096" w:rsidRDefault="00D67AA0" w:rsidP="00533962">
      <w:pPr>
        <w:tabs>
          <w:tab w:val="left" w:pos="0"/>
          <w:tab w:val="left" w:pos="709"/>
          <w:tab w:val="left" w:pos="1843"/>
        </w:tabs>
        <w:spacing w:line="276" w:lineRule="auto"/>
        <w:ind w:left="1843" w:right="-1" w:hanging="1843"/>
        <w:jc w:val="both"/>
        <w:rPr>
          <w:rFonts w:ascii="Book Antiqua" w:hAnsi="Book Antiqua"/>
          <w:strike/>
        </w:rPr>
      </w:pPr>
      <w:r w:rsidRPr="00511096">
        <w:rPr>
          <w:rFonts w:ascii="Book Antiqua" w:hAnsi="Book Antiqua"/>
          <w:bCs/>
        </w:rPr>
        <w:t>ACQUISITO</w:t>
      </w:r>
      <w:r w:rsidRPr="00511096">
        <w:rPr>
          <w:rFonts w:ascii="Book Antiqua" w:hAnsi="Book Antiqua"/>
          <w:b/>
          <w:bCs/>
        </w:rPr>
        <w:tab/>
      </w:r>
      <w:r w:rsidRPr="00511096">
        <w:rPr>
          <w:rFonts w:ascii="Book Antiqua" w:hAnsi="Book Antiqua"/>
          <w:bCs/>
        </w:rPr>
        <w:t>il concerto del Ministro dell’economia e finanze con not</w:t>
      </w:r>
      <w:r w:rsidR="0016246F" w:rsidRPr="00511096">
        <w:rPr>
          <w:rFonts w:ascii="Book Antiqua" w:hAnsi="Book Antiqua"/>
          <w:bCs/>
        </w:rPr>
        <w:t>a</w:t>
      </w:r>
      <w:r w:rsidR="00312295">
        <w:rPr>
          <w:rFonts w:ascii="Book Antiqua" w:hAnsi="Book Antiqua"/>
          <w:bCs/>
        </w:rPr>
        <w:t xml:space="preserve"> </w:t>
      </w:r>
      <w:r w:rsidR="00B13749" w:rsidRPr="00511096">
        <w:rPr>
          <w:rFonts w:ascii="Book Antiqua" w:hAnsi="Book Antiqua"/>
          <w:bCs/>
        </w:rPr>
        <w:t xml:space="preserve">MEF - GAB - </w:t>
      </w:r>
      <w:r w:rsidR="00B70567" w:rsidRPr="00511096">
        <w:rPr>
          <w:rFonts w:ascii="Book Antiqua" w:hAnsi="Book Antiqua"/>
          <w:bCs/>
        </w:rPr>
        <w:t xml:space="preserve">prot. n. </w:t>
      </w:r>
      <w:r w:rsidR="00351163" w:rsidRPr="00511096">
        <w:rPr>
          <w:rFonts w:ascii="Book Antiqua" w:hAnsi="Book Antiqua"/>
          <w:bCs/>
        </w:rPr>
        <w:t xml:space="preserve">____ </w:t>
      </w:r>
      <w:r w:rsidR="00B70567" w:rsidRPr="00511096">
        <w:rPr>
          <w:rFonts w:ascii="Book Antiqua" w:hAnsi="Book Antiqua"/>
          <w:bCs/>
        </w:rPr>
        <w:t>del ______</w:t>
      </w:r>
      <w:r w:rsidR="00236003" w:rsidRPr="00511096">
        <w:rPr>
          <w:rFonts w:ascii="Book Antiqua" w:hAnsi="Book Antiqua"/>
          <w:bCs/>
        </w:rPr>
        <w:t>;</w:t>
      </w:r>
    </w:p>
    <w:p w14:paraId="320E8A02" w14:textId="77777777" w:rsidR="001D10A1" w:rsidRPr="00511096" w:rsidRDefault="00321ED2" w:rsidP="00533962">
      <w:pPr>
        <w:tabs>
          <w:tab w:val="left" w:pos="0"/>
          <w:tab w:val="left" w:pos="709"/>
          <w:tab w:val="left" w:pos="1843"/>
        </w:tabs>
        <w:spacing w:line="276" w:lineRule="auto"/>
        <w:ind w:left="1843" w:right="-1" w:hanging="1843"/>
        <w:jc w:val="both"/>
        <w:rPr>
          <w:rFonts w:ascii="Book Antiqua" w:hAnsi="Book Antiqua"/>
        </w:rPr>
      </w:pPr>
      <w:r w:rsidRPr="00511096">
        <w:rPr>
          <w:rFonts w:ascii="Book Antiqua" w:hAnsi="Book Antiqua"/>
          <w:bCs/>
        </w:rPr>
        <w:t>ACQUISITO</w:t>
      </w:r>
      <w:r w:rsidRPr="00511096">
        <w:rPr>
          <w:rFonts w:ascii="Book Antiqua" w:hAnsi="Book Antiqua"/>
          <w:bCs/>
        </w:rPr>
        <w:tab/>
        <w:t>il parere della Conferenza Unificata</w:t>
      </w:r>
      <w:r w:rsidR="00B70567" w:rsidRPr="00511096">
        <w:rPr>
          <w:rFonts w:ascii="Book Antiqua" w:hAnsi="Book Antiqua"/>
        </w:rPr>
        <w:t xml:space="preserve"> nella seduta </w:t>
      </w:r>
      <w:r w:rsidR="004F7562" w:rsidRPr="00511096">
        <w:rPr>
          <w:rFonts w:ascii="Book Antiqua" w:hAnsi="Book Antiqua"/>
        </w:rPr>
        <w:t xml:space="preserve">del </w:t>
      </w:r>
      <w:r w:rsidR="00351163" w:rsidRPr="00511096">
        <w:rPr>
          <w:rFonts w:ascii="Book Antiqua" w:hAnsi="Book Antiqua"/>
        </w:rPr>
        <w:t xml:space="preserve"> ________;</w:t>
      </w:r>
    </w:p>
    <w:p w14:paraId="72D14232" w14:textId="77777777" w:rsidR="00EE1FDD" w:rsidRPr="00511096" w:rsidRDefault="00195C7B" w:rsidP="003B1D1F">
      <w:pPr>
        <w:tabs>
          <w:tab w:val="left" w:pos="0"/>
          <w:tab w:val="left" w:pos="709"/>
          <w:tab w:val="left" w:pos="1843"/>
        </w:tabs>
        <w:spacing w:before="240" w:line="276" w:lineRule="auto"/>
        <w:ind w:left="1843" w:right="168" w:hanging="1843"/>
        <w:jc w:val="center"/>
        <w:rPr>
          <w:rFonts w:ascii="Book Antiqua" w:hAnsi="Book Antiqua"/>
        </w:rPr>
      </w:pPr>
      <w:r w:rsidRPr="00511096">
        <w:rPr>
          <w:rFonts w:ascii="Book Antiqua" w:hAnsi="Book Antiqua"/>
          <w:b/>
        </w:rPr>
        <w:t>DECRETA</w:t>
      </w:r>
    </w:p>
    <w:p w14:paraId="60E55F57" w14:textId="77777777" w:rsidR="003A58D4" w:rsidRPr="00511096" w:rsidRDefault="003A58D4" w:rsidP="00E57936">
      <w:pPr>
        <w:pStyle w:val="Rientrocorpodeltesto"/>
        <w:keepNext/>
        <w:spacing w:before="240" w:line="276" w:lineRule="auto"/>
        <w:ind w:right="28" w:firstLine="0"/>
        <w:jc w:val="center"/>
        <w:rPr>
          <w:rFonts w:ascii="Book Antiqua" w:hAnsi="Book Antiqua"/>
          <w:i/>
          <w:iCs/>
          <w:sz w:val="24"/>
          <w:szCs w:val="24"/>
        </w:rPr>
      </w:pPr>
      <w:r w:rsidRPr="00511096">
        <w:rPr>
          <w:rFonts w:ascii="Book Antiqua" w:hAnsi="Book Antiqua"/>
          <w:i/>
          <w:iCs/>
          <w:sz w:val="24"/>
          <w:szCs w:val="24"/>
        </w:rPr>
        <w:t>Articolo 1</w:t>
      </w:r>
    </w:p>
    <w:p w14:paraId="5A876B17" w14:textId="77777777" w:rsidR="00627E56" w:rsidRPr="00511096" w:rsidRDefault="003A58D4" w:rsidP="00E57936">
      <w:pPr>
        <w:pStyle w:val="Rientrocorpodeltesto"/>
        <w:keepNext/>
        <w:spacing w:line="276" w:lineRule="auto"/>
        <w:ind w:right="27" w:firstLine="0"/>
        <w:jc w:val="center"/>
        <w:rPr>
          <w:rFonts w:ascii="Book Antiqua" w:hAnsi="Book Antiqua"/>
          <w:i/>
          <w:iCs/>
          <w:sz w:val="24"/>
          <w:szCs w:val="24"/>
        </w:rPr>
      </w:pPr>
      <w:r w:rsidRPr="00511096">
        <w:rPr>
          <w:rFonts w:ascii="Book Antiqua" w:hAnsi="Book Antiqua"/>
          <w:i/>
          <w:iCs/>
          <w:sz w:val="24"/>
          <w:szCs w:val="24"/>
        </w:rPr>
        <w:t>(</w:t>
      </w:r>
      <w:r w:rsidR="00627E56" w:rsidRPr="00511096">
        <w:rPr>
          <w:rFonts w:ascii="Book Antiqua" w:hAnsi="Book Antiqua"/>
          <w:i/>
          <w:iCs/>
          <w:sz w:val="24"/>
          <w:szCs w:val="24"/>
        </w:rPr>
        <w:t>Dotazioni organiche</w:t>
      </w:r>
      <w:r w:rsidRPr="00511096">
        <w:rPr>
          <w:rFonts w:ascii="Book Antiqua" w:hAnsi="Book Antiqua"/>
          <w:i/>
          <w:iCs/>
          <w:sz w:val="24"/>
          <w:szCs w:val="24"/>
        </w:rPr>
        <w:t>)</w:t>
      </w:r>
    </w:p>
    <w:p w14:paraId="18242D12" w14:textId="4254768B" w:rsidR="00D043C9" w:rsidRPr="00511096" w:rsidRDefault="00C22C94" w:rsidP="00533962">
      <w:pPr>
        <w:pStyle w:val="Rientrocorpodeltesto"/>
        <w:numPr>
          <w:ilvl w:val="0"/>
          <w:numId w:val="14"/>
        </w:numPr>
        <w:spacing w:before="240" w:line="276" w:lineRule="auto"/>
        <w:ind w:right="-1"/>
        <w:rPr>
          <w:rFonts w:ascii="Book Antiqua" w:hAnsi="Book Antiqua"/>
          <w:sz w:val="24"/>
          <w:szCs w:val="24"/>
        </w:rPr>
      </w:pPr>
      <w:r w:rsidRPr="00511096">
        <w:rPr>
          <w:rFonts w:ascii="Book Antiqua" w:hAnsi="Book Antiqua"/>
          <w:sz w:val="24"/>
          <w:szCs w:val="24"/>
        </w:rPr>
        <w:t xml:space="preserve">Il presente decreto rivede per l'anno scolastico </w:t>
      </w:r>
      <w:r w:rsidR="000E2634" w:rsidRPr="00511096">
        <w:rPr>
          <w:rFonts w:ascii="Book Antiqua" w:hAnsi="Book Antiqua"/>
          <w:sz w:val="24"/>
          <w:szCs w:val="24"/>
        </w:rPr>
        <w:t>2021/2022</w:t>
      </w:r>
      <w:r w:rsidRPr="00511096">
        <w:rPr>
          <w:rFonts w:ascii="Book Antiqua" w:hAnsi="Book Antiqua"/>
          <w:sz w:val="24"/>
          <w:szCs w:val="24"/>
        </w:rPr>
        <w:t xml:space="preserve">, </w:t>
      </w:r>
      <w:bookmarkStart w:id="1" w:name="_Hlk39834071"/>
      <w:r w:rsidRPr="00511096">
        <w:rPr>
          <w:rFonts w:ascii="Book Antiqua" w:hAnsi="Book Antiqua"/>
          <w:sz w:val="24"/>
          <w:szCs w:val="24"/>
        </w:rPr>
        <w:t>ai sensi dell'art</w:t>
      </w:r>
      <w:r w:rsidR="00055738" w:rsidRPr="00511096">
        <w:rPr>
          <w:rFonts w:ascii="Book Antiqua" w:hAnsi="Book Antiqua"/>
          <w:sz w:val="24"/>
          <w:szCs w:val="24"/>
        </w:rPr>
        <w:t>icolo</w:t>
      </w:r>
      <w:r w:rsidRPr="00511096">
        <w:rPr>
          <w:rFonts w:ascii="Book Antiqua" w:hAnsi="Book Antiqua"/>
          <w:sz w:val="24"/>
          <w:szCs w:val="24"/>
        </w:rPr>
        <w:t xml:space="preserve"> 2 del decreto ministeriale </w:t>
      </w:r>
      <w:r w:rsidR="00395022" w:rsidRPr="00511096">
        <w:rPr>
          <w:rFonts w:ascii="Book Antiqua" w:hAnsi="Book Antiqua"/>
        </w:rPr>
        <w:t>3 agosto 2016, n. 181</w:t>
      </w:r>
      <w:r w:rsidRPr="00511096">
        <w:rPr>
          <w:rFonts w:ascii="Book Antiqua" w:hAnsi="Book Antiqua"/>
          <w:sz w:val="24"/>
          <w:szCs w:val="24"/>
        </w:rPr>
        <w:t>,</w:t>
      </w:r>
      <w:bookmarkEnd w:id="1"/>
      <w:r w:rsidRPr="00511096">
        <w:rPr>
          <w:rFonts w:ascii="Book Antiqua" w:hAnsi="Book Antiqua"/>
          <w:sz w:val="24"/>
          <w:szCs w:val="24"/>
        </w:rPr>
        <w:t xml:space="preserve"> le dotazioni organiche triennali per gli anni </w:t>
      </w:r>
      <w:bookmarkStart w:id="2" w:name="_Hlk39834274"/>
      <w:r w:rsidRPr="00511096">
        <w:rPr>
          <w:rFonts w:ascii="Book Antiqua" w:hAnsi="Book Antiqua"/>
          <w:sz w:val="24"/>
          <w:szCs w:val="24"/>
        </w:rPr>
        <w:t>2019/</w:t>
      </w:r>
      <w:r w:rsidR="00055738" w:rsidRPr="00511096">
        <w:rPr>
          <w:rFonts w:ascii="Book Antiqua" w:hAnsi="Book Antiqua"/>
          <w:sz w:val="24"/>
          <w:szCs w:val="24"/>
        </w:rPr>
        <w:t>20</w:t>
      </w:r>
      <w:r w:rsidRPr="00511096">
        <w:rPr>
          <w:rFonts w:ascii="Book Antiqua" w:hAnsi="Book Antiqua"/>
          <w:sz w:val="24"/>
          <w:szCs w:val="24"/>
        </w:rPr>
        <w:t>20, 2020/</w:t>
      </w:r>
      <w:r w:rsidR="00055738" w:rsidRPr="00511096">
        <w:rPr>
          <w:rFonts w:ascii="Book Antiqua" w:hAnsi="Book Antiqua"/>
          <w:sz w:val="24"/>
          <w:szCs w:val="24"/>
        </w:rPr>
        <w:t>20</w:t>
      </w:r>
      <w:r w:rsidRPr="00511096">
        <w:rPr>
          <w:rFonts w:ascii="Book Antiqua" w:hAnsi="Book Antiqua"/>
          <w:sz w:val="24"/>
          <w:szCs w:val="24"/>
        </w:rPr>
        <w:t>21 e 2021/</w:t>
      </w:r>
      <w:r w:rsidR="00055738" w:rsidRPr="00511096">
        <w:rPr>
          <w:rFonts w:ascii="Book Antiqua" w:hAnsi="Book Antiqua"/>
          <w:sz w:val="24"/>
          <w:szCs w:val="24"/>
        </w:rPr>
        <w:t>20</w:t>
      </w:r>
      <w:r w:rsidRPr="00511096">
        <w:rPr>
          <w:rFonts w:ascii="Book Antiqua" w:hAnsi="Book Antiqua"/>
          <w:sz w:val="24"/>
          <w:szCs w:val="24"/>
        </w:rPr>
        <w:t xml:space="preserve">22 </w:t>
      </w:r>
      <w:bookmarkEnd w:id="2"/>
      <w:r w:rsidRPr="00511096">
        <w:rPr>
          <w:rFonts w:ascii="Book Antiqua" w:hAnsi="Book Antiqua"/>
          <w:sz w:val="24"/>
          <w:szCs w:val="24"/>
        </w:rPr>
        <w:t>del personale ATA.</w:t>
      </w:r>
    </w:p>
    <w:p w14:paraId="3EE1CB9A" w14:textId="5FD25765" w:rsidR="00A36544" w:rsidRPr="00511096" w:rsidRDefault="00F80382" w:rsidP="00533962">
      <w:pPr>
        <w:pStyle w:val="Rientrocorpodeltesto"/>
        <w:numPr>
          <w:ilvl w:val="0"/>
          <w:numId w:val="14"/>
        </w:numPr>
        <w:spacing w:line="276" w:lineRule="auto"/>
        <w:ind w:right="-1"/>
        <w:rPr>
          <w:rFonts w:ascii="Book Antiqua" w:hAnsi="Book Antiqua"/>
          <w:sz w:val="24"/>
          <w:szCs w:val="24"/>
        </w:rPr>
      </w:pPr>
      <w:r w:rsidRPr="00511096">
        <w:rPr>
          <w:rFonts w:ascii="Book Antiqua" w:hAnsi="Book Antiqua"/>
          <w:sz w:val="24"/>
          <w:szCs w:val="24"/>
        </w:rPr>
        <w:t>Al presente decreto</w:t>
      </w:r>
      <w:r w:rsidR="00627E56" w:rsidRPr="00511096">
        <w:rPr>
          <w:rFonts w:ascii="Book Antiqua" w:hAnsi="Book Antiqua"/>
          <w:sz w:val="24"/>
          <w:szCs w:val="24"/>
        </w:rPr>
        <w:t xml:space="preserve"> sono all</w:t>
      </w:r>
      <w:r w:rsidR="0009380D" w:rsidRPr="00511096">
        <w:rPr>
          <w:rFonts w:ascii="Book Antiqua" w:hAnsi="Book Antiqua"/>
          <w:sz w:val="24"/>
          <w:szCs w:val="24"/>
        </w:rPr>
        <w:t xml:space="preserve">egate le tabelle </w:t>
      </w:r>
      <w:r w:rsidR="0009380D" w:rsidRPr="00051BDA">
        <w:rPr>
          <w:rFonts w:ascii="Book Antiqua" w:hAnsi="Book Antiqua"/>
          <w:sz w:val="24"/>
          <w:szCs w:val="24"/>
        </w:rPr>
        <w:t>“A”, “B”,</w:t>
      </w:r>
      <w:r w:rsidR="004245AB">
        <w:rPr>
          <w:rFonts w:ascii="Book Antiqua" w:hAnsi="Book Antiqua"/>
          <w:sz w:val="24"/>
          <w:szCs w:val="24"/>
        </w:rPr>
        <w:t xml:space="preserve"> </w:t>
      </w:r>
      <w:r w:rsidR="00CA497C" w:rsidRPr="00051BDA">
        <w:rPr>
          <w:rFonts w:ascii="Book Antiqua" w:hAnsi="Book Antiqua"/>
          <w:sz w:val="24"/>
          <w:szCs w:val="24"/>
        </w:rPr>
        <w:t xml:space="preserve">“B1”, </w:t>
      </w:r>
      <w:r w:rsidR="0009380D" w:rsidRPr="00051BDA">
        <w:rPr>
          <w:rFonts w:ascii="Book Antiqua" w:hAnsi="Book Antiqua"/>
          <w:sz w:val="24"/>
          <w:szCs w:val="24"/>
        </w:rPr>
        <w:t>“C</w:t>
      </w:r>
      <w:r w:rsidR="00CA497C" w:rsidRPr="00051BDA">
        <w:rPr>
          <w:rFonts w:ascii="Book Antiqua" w:hAnsi="Book Antiqua"/>
          <w:sz w:val="24"/>
          <w:szCs w:val="24"/>
        </w:rPr>
        <w:t>”</w:t>
      </w:r>
      <w:r w:rsidR="0009380D" w:rsidRPr="00051BDA">
        <w:rPr>
          <w:rFonts w:ascii="Book Antiqua" w:hAnsi="Book Antiqua"/>
          <w:sz w:val="24"/>
          <w:szCs w:val="24"/>
        </w:rPr>
        <w:t>,</w:t>
      </w:r>
      <w:r w:rsidR="00CA497C" w:rsidRPr="00051BDA">
        <w:rPr>
          <w:rFonts w:ascii="Book Antiqua" w:hAnsi="Book Antiqua"/>
          <w:sz w:val="24"/>
          <w:szCs w:val="24"/>
        </w:rPr>
        <w:t xml:space="preserve">“C1”,“C2”, </w:t>
      </w:r>
      <w:r w:rsidR="00627E56" w:rsidRPr="00051BDA">
        <w:rPr>
          <w:rFonts w:ascii="Book Antiqua" w:hAnsi="Book Antiqua"/>
          <w:sz w:val="24"/>
          <w:szCs w:val="24"/>
        </w:rPr>
        <w:t>“D”</w:t>
      </w:r>
      <w:r w:rsidR="00CA497C" w:rsidRPr="00051BDA">
        <w:rPr>
          <w:rFonts w:ascii="Book Antiqua" w:hAnsi="Book Antiqua"/>
          <w:sz w:val="24"/>
          <w:szCs w:val="24"/>
        </w:rPr>
        <w:t>, “E”</w:t>
      </w:r>
      <w:r w:rsidR="00395022">
        <w:rPr>
          <w:rFonts w:ascii="Book Antiqua" w:hAnsi="Book Antiqua"/>
          <w:sz w:val="24"/>
          <w:szCs w:val="24"/>
        </w:rPr>
        <w:t xml:space="preserve"> </w:t>
      </w:r>
      <w:r w:rsidR="00627E56" w:rsidRPr="00051BDA">
        <w:rPr>
          <w:rFonts w:ascii="Book Antiqua" w:hAnsi="Book Antiqua"/>
          <w:sz w:val="24"/>
          <w:szCs w:val="24"/>
        </w:rPr>
        <w:t>ed “F</w:t>
      </w:r>
      <w:r w:rsidR="00627E56" w:rsidRPr="00511096">
        <w:rPr>
          <w:rFonts w:ascii="Book Antiqua" w:hAnsi="Book Antiqua"/>
          <w:sz w:val="24"/>
          <w:szCs w:val="24"/>
        </w:rPr>
        <w:t>”,</w:t>
      </w:r>
      <w:r w:rsidRPr="00511096">
        <w:rPr>
          <w:rFonts w:ascii="Book Antiqua" w:hAnsi="Book Antiqua"/>
          <w:sz w:val="24"/>
          <w:szCs w:val="24"/>
        </w:rPr>
        <w:t xml:space="preserve"> che ne costituiscono parte integrante</w:t>
      </w:r>
      <w:r w:rsidR="00321ED2" w:rsidRPr="00511096">
        <w:rPr>
          <w:rFonts w:ascii="Book Antiqua" w:hAnsi="Book Antiqua"/>
          <w:sz w:val="24"/>
          <w:szCs w:val="24"/>
        </w:rPr>
        <w:t xml:space="preserve"> e sostanziale</w:t>
      </w:r>
      <w:r w:rsidRPr="00511096">
        <w:rPr>
          <w:rFonts w:ascii="Book Antiqua" w:hAnsi="Book Antiqua"/>
          <w:sz w:val="24"/>
          <w:szCs w:val="24"/>
        </w:rPr>
        <w:t>,</w:t>
      </w:r>
      <w:r w:rsidR="00627E56" w:rsidRPr="00511096">
        <w:rPr>
          <w:rFonts w:ascii="Book Antiqua" w:hAnsi="Book Antiqua"/>
          <w:sz w:val="24"/>
          <w:szCs w:val="24"/>
        </w:rPr>
        <w:t xml:space="preserve"> nelle quali </w:t>
      </w:r>
      <w:r w:rsidR="00321ED2" w:rsidRPr="00511096">
        <w:rPr>
          <w:rFonts w:ascii="Book Antiqua" w:hAnsi="Book Antiqua"/>
          <w:sz w:val="24"/>
          <w:szCs w:val="24"/>
        </w:rPr>
        <w:t>è indicata la consistenza dell’organico del per</w:t>
      </w:r>
      <w:r w:rsidR="003F3716" w:rsidRPr="00511096">
        <w:rPr>
          <w:rFonts w:ascii="Book Antiqua" w:hAnsi="Book Antiqua"/>
          <w:sz w:val="24"/>
          <w:szCs w:val="24"/>
        </w:rPr>
        <w:t>sonale ATA per ciascun Ufficio scolastico r</w:t>
      </w:r>
      <w:r w:rsidR="00321ED2" w:rsidRPr="00511096">
        <w:rPr>
          <w:rFonts w:ascii="Book Antiqua" w:hAnsi="Book Antiqua"/>
          <w:sz w:val="24"/>
          <w:szCs w:val="24"/>
        </w:rPr>
        <w:t>egionale</w:t>
      </w:r>
      <w:r w:rsidR="00627E56" w:rsidRPr="00511096">
        <w:rPr>
          <w:rFonts w:ascii="Book Antiqua" w:hAnsi="Book Antiqua"/>
          <w:sz w:val="24"/>
          <w:szCs w:val="24"/>
        </w:rPr>
        <w:t>.</w:t>
      </w:r>
    </w:p>
    <w:p w14:paraId="774CB865" w14:textId="33F0F987" w:rsidR="001D29FD" w:rsidRPr="00511096" w:rsidRDefault="0009380D" w:rsidP="00533962">
      <w:pPr>
        <w:pStyle w:val="Rientrocorpodeltesto"/>
        <w:numPr>
          <w:ilvl w:val="0"/>
          <w:numId w:val="14"/>
        </w:numPr>
        <w:spacing w:line="276" w:lineRule="auto"/>
        <w:ind w:right="-1"/>
        <w:rPr>
          <w:rFonts w:ascii="Book Antiqua" w:hAnsi="Book Antiqua"/>
          <w:sz w:val="24"/>
          <w:szCs w:val="24"/>
        </w:rPr>
      </w:pPr>
      <w:r w:rsidRPr="00511096">
        <w:rPr>
          <w:rFonts w:ascii="Book Antiqua" w:hAnsi="Book Antiqua"/>
          <w:sz w:val="24"/>
          <w:szCs w:val="24"/>
        </w:rPr>
        <w:lastRenderedPageBreak/>
        <w:t>La tabella “B” riporta l</w:t>
      </w:r>
      <w:r w:rsidR="00773AAD" w:rsidRPr="00511096">
        <w:rPr>
          <w:rFonts w:ascii="Book Antiqua" w:hAnsi="Book Antiqua" w:cs="Garamond"/>
          <w:sz w:val="24"/>
          <w:szCs w:val="24"/>
        </w:rPr>
        <w:t xml:space="preserve">e dotazioni organiche </w:t>
      </w:r>
      <w:r w:rsidRPr="00511096">
        <w:rPr>
          <w:rFonts w:ascii="Book Antiqua" w:hAnsi="Book Antiqua" w:cs="Garamond"/>
          <w:sz w:val="24"/>
          <w:szCs w:val="24"/>
        </w:rPr>
        <w:t xml:space="preserve">regionali </w:t>
      </w:r>
      <w:r w:rsidR="00773AAD" w:rsidRPr="00511096">
        <w:rPr>
          <w:rFonts w:ascii="Book Antiqua" w:hAnsi="Book Antiqua" w:cs="Garamond"/>
          <w:sz w:val="24"/>
          <w:szCs w:val="24"/>
        </w:rPr>
        <w:t>degli assistenti amministrativi</w:t>
      </w:r>
      <w:r w:rsidRPr="00511096">
        <w:rPr>
          <w:rFonts w:ascii="Book Antiqua" w:hAnsi="Book Antiqua"/>
          <w:sz w:val="24"/>
          <w:szCs w:val="24"/>
        </w:rPr>
        <w:t>.</w:t>
      </w:r>
      <w:r w:rsidR="00051BDA">
        <w:rPr>
          <w:rFonts w:ascii="Book Antiqua" w:hAnsi="Book Antiqua"/>
          <w:sz w:val="24"/>
          <w:szCs w:val="24"/>
        </w:rPr>
        <w:t xml:space="preserve"> </w:t>
      </w:r>
      <w:r w:rsidRPr="00511096">
        <w:rPr>
          <w:rFonts w:ascii="Book Antiqua" w:hAnsi="Book Antiqua"/>
          <w:sz w:val="24"/>
          <w:szCs w:val="24"/>
        </w:rPr>
        <w:t>Il totale nazionale indicato nell’anzidetta tabella è comprensivo dell'incremento</w:t>
      </w:r>
      <w:r w:rsidR="00BF43E9" w:rsidRPr="00511096">
        <w:rPr>
          <w:rFonts w:ascii="Book Antiqua" w:hAnsi="Book Antiqua"/>
          <w:sz w:val="24"/>
          <w:szCs w:val="24"/>
        </w:rPr>
        <w:t xml:space="preserve"> di </w:t>
      </w:r>
      <w:r w:rsidRPr="00511096">
        <w:rPr>
          <w:rFonts w:ascii="Book Antiqua" w:hAnsi="Book Antiqua"/>
          <w:sz w:val="24"/>
          <w:szCs w:val="24"/>
        </w:rPr>
        <w:t>cui all'</w:t>
      </w:r>
      <w:r w:rsidR="003F3716" w:rsidRPr="00511096">
        <w:rPr>
          <w:rFonts w:ascii="Book Antiqua" w:hAnsi="Book Antiqua"/>
          <w:sz w:val="24"/>
          <w:szCs w:val="24"/>
        </w:rPr>
        <w:t>articolo 1, comma</w:t>
      </w:r>
      <w:r w:rsidRPr="00511096">
        <w:rPr>
          <w:rFonts w:ascii="Book Antiqua" w:hAnsi="Book Antiqua"/>
          <w:sz w:val="24"/>
          <w:szCs w:val="24"/>
        </w:rPr>
        <w:t xml:space="preserve"> 738, della </w:t>
      </w:r>
      <w:r w:rsidR="004245AB">
        <w:rPr>
          <w:rFonts w:ascii="Book Antiqua" w:hAnsi="Book Antiqua"/>
          <w:sz w:val="24"/>
          <w:szCs w:val="24"/>
        </w:rPr>
        <w:t>legge</w:t>
      </w:r>
      <w:r w:rsidRPr="00511096">
        <w:rPr>
          <w:rFonts w:ascii="Book Antiqua" w:hAnsi="Book Antiqua"/>
          <w:sz w:val="24"/>
          <w:szCs w:val="24"/>
        </w:rPr>
        <w:t xml:space="preserve"> </w:t>
      </w:r>
      <w:r w:rsidR="00395022">
        <w:rPr>
          <w:rFonts w:ascii="Book Antiqua" w:hAnsi="Book Antiqua"/>
          <w:sz w:val="24"/>
          <w:szCs w:val="24"/>
        </w:rPr>
        <w:t>30 dicembre 2018, n. 145</w:t>
      </w:r>
      <w:r w:rsidR="00413CFF" w:rsidRPr="00511096">
        <w:rPr>
          <w:rFonts w:ascii="Book Antiqua" w:hAnsi="Book Antiqua"/>
          <w:sz w:val="24"/>
          <w:szCs w:val="24"/>
        </w:rPr>
        <w:t>, ridotto di n. 17 posti a seguito della previsione di collocamento a riposo di un pari numero di assistenti amministrativi a decorrere dal 1</w:t>
      </w:r>
      <w:r w:rsidR="00395022">
        <w:rPr>
          <w:rFonts w:ascii="Book Antiqua" w:hAnsi="Book Antiqua"/>
          <w:sz w:val="24"/>
          <w:szCs w:val="24"/>
        </w:rPr>
        <w:t xml:space="preserve">° settembre </w:t>
      </w:r>
      <w:r w:rsidR="00413CFF" w:rsidRPr="00511096">
        <w:rPr>
          <w:rFonts w:ascii="Book Antiqua" w:hAnsi="Book Antiqua"/>
          <w:sz w:val="24"/>
          <w:szCs w:val="24"/>
        </w:rPr>
        <w:t xml:space="preserve">2021, </w:t>
      </w:r>
      <w:r w:rsidRPr="00511096">
        <w:rPr>
          <w:rFonts w:ascii="Book Antiqua" w:hAnsi="Book Antiqua"/>
          <w:sz w:val="24"/>
          <w:szCs w:val="24"/>
        </w:rPr>
        <w:t xml:space="preserve">e ricomprende </w:t>
      </w:r>
      <w:r w:rsidR="00260B6E" w:rsidRPr="00511096">
        <w:rPr>
          <w:rFonts w:ascii="Book Antiqua" w:hAnsi="Book Antiqua"/>
          <w:sz w:val="24"/>
          <w:szCs w:val="24"/>
        </w:rPr>
        <w:t xml:space="preserve">altresì </w:t>
      </w:r>
      <w:r w:rsidR="00BF43E9" w:rsidRPr="00511096">
        <w:rPr>
          <w:rFonts w:ascii="Book Antiqua" w:hAnsi="Book Antiqua"/>
          <w:sz w:val="24"/>
          <w:szCs w:val="24"/>
        </w:rPr>
        <w:t>i</w:t>
      </w:r>
      <w:r w:rsidRPr="00511096">
        <w:rPr>
          <w:rFonts w:ascii="Book Antiqua" w:hAnsi="Book Antiqua"/>
          <w:sz w:val="24"/>
          <w:szCs w:val="24"/>
        </w:rPr>
        <w:t xml:space="preserve"> posti di cui all'articolo 7, comma 10-sexies, del </w:t>
      </w:r>
      <w:r w:rsidR="003F3716" w:rsidRPr="00511096">
        <w:rPr>
          <w:rFonts w:ascii="Book Antiqua" w:hAnsi="Book Antiqua"/>
          <w:sz w:val="24"/>
          <w:szCs w:val="24"/>
        </w:rPr>
        <w:t>decreto</w:t>
      </w:r>
      <w:r w:rsidR="004245AB">
        <w:rPr>
          <w:rFonts w:ascii="Book Antiqua" w:hAnsi="Book Antiqua"/>
          <w:sz w:val="24"/>
          <w:szCs w:val="24"/>
        </w:rPr>
        <w:t>-</w:t>
      </w:r>
      <w:r w:rsidR="003F3716" w:rsidRPr="00511096">
        <w:rPr>
          <w:rFonts w:ascii="Book Antiqua" w:hAnsi="Book Antiqua"/>
          <w:sz w:val="24"/>
          <w:szCs w:val="24"/>
        </w:rPr>
        <w:t>legge</w:t>
      </w:r>
      <w:r w:rsidRPr="00511096">
        <w:rPr>
          <w:rFonts w:ascii="Book Antiqua" w:hAnsi="Book Antiqua"/>
          <w:sz w:val="24"/>
          <w:szCs w:val="24"/>
        </w:rPr>
        <w:t xml:space="preserve"> </w:t>
      </w:r>
      <w:r w:rsidR="00395022">
        <w:rPr>
          <w:rFonts w:ascii="Book Antiqua" w:hAnsi="Book Antiqua"/>
          <w:sz w:val="24"/>
          <w:szCs w:val="24"/>
        </w:rPr>
        <w:t xml:space="preserve">30 dicembre 2019, </w:t>
      </w:r>
      <w:r w:rsidRPr="00511096">
        <w:rPr>
          <w:rFonts w:ascii="Book Antiqua" w:hAnsi="Book Antiqua"/>
          <w:sz w:val="24"/>
          <w:szCs w:val="24"/>
        </w:rPr>
        <w:t xml:space="preserve">n. 162 di cui alla tabella </w:t>
      </w:r>
      <w:r w:rsidR="00395022">
        <w:rPr>
          <w:rFonts w:ascii="Book Antiqua" w:hAnsi="Book Antiqua"/>
          <w:sz w:val="24"/>
          <w:szCs w:val="24"/>
        </w:rPr>
        <w:t>“</w:t>
      </w:r>
      <w:r w:rsidRPr="00511096">
        <w:rPr>
          <w:rFonts w:ascii="Book Antiqua" w:hAnsi="Book Antiqua"/>
          <w:sz w:val="24"/>
          <w:szCs w:val="24"/>
        </w:rPr>
        <w:t>B1</w:t>
      </w:r>
      <w:r w:rsidR="00395022">
        <w:rPr>
          <w:rFonts w:ascii="Book Antiqua" w:hAnsi="Book Antiqua"/>
          <w:sz w:val="24"/>
          <w:szCs w:val="24"/>
        </w:rPr>
        <w:t>”</w:t>
      </w:r>
      <w:r w:rsidRPr="00511096">
        <w:rPr>
          <w:rFonts w:ascii="Book Antiqua" w:hAnsi="Book Antiqua"/>
          <w:sz w:val="24"/>
          <w:szCs w:val="24"/>
        </w:rPr>
        <w:t xml:space="preserve">. </w:t>
      </w:r>
    </w:p>
    <w:p w14:paraId="554AF8A5" w14:textId="07FD441D" w:rsidR="00435008" w:rsidRPr="00511096" w:rsidRDefault="0009380D" w:rsidP="00435008">
      <w:pPr>
        <w:pStyle w:val="Paragrafoelenco"/>
        <w:numPr>
          <w:ilvl w:val="0"/>
          <w:numId w:val="14"/>
        </w:numPr>
        <w:autoSpaceDE w:val="0"/>
        <w:autoSpaceDN w:val="0"/>
        <w:adjustRightInd w:val="0"/>
        <w:spacing w:line="276" w:lineRule="auto"/>
        <w:jc w:val="both"/>
        <w:rPr>
          <w:rFonts w:ascii="Book Antiqua" w:hAnsi="Book Antiqua"/>
          <w:strike/>
        </w:rPr>
      </w:pPr>
      <w:r w:rsidRPr="00511096">
        <w:rPr>
          <w:rFonts w:ascii="Book Antiqua" w:hAnsi="Book Antiqua"/>
        </w:rPr>
        <w:t>Nella tabella “C</w:t>
      </w:r>
      <w:r w:rsidR="00BF43E9" w:rsidRPr="00511096">
        <w:rPr>
          <w:rFonts w:ascii="Book Antiqua" w:hAnsi="Book Antiqua"/>
        </w:rPr>
        <w:t xml:space="preserve">” </w:t>
      </w:r>
      <w:r w:rsidRPr="00511096">
        <w:rPr>
          <w:rFonts w:ascii="Book Antiqua" w:hAnsi="Book Antiqua"/>
        </w:rPr>
        <w:t xml:space="preserve">sono riportate le dotazioni organiche relative agli assistenti tecnici. </w:t>
      </w:r>
      <w:r w:rsidR="001D36AD" w:rsidRPr="00511096">
        <w:rPr>
          <w:rFonts w:ascii="Book Antiqua" w:hAnsi="Book Antiqua"/>
        </w:rPr>
        <w:t>I</w:t>
      </w:r>
      <w:r w:rsidRPr="00511096">
        <w:rPr>
          <w:rFonts w:ascii="Book Antiqua" w:hAnsi="Book Antiqua"/>
        </w:rPr>
        <w:t>l totale nazionale ivi indicato è comprensivo dell'incremento di posti in base all'</w:t>
      </w:r>
      <w:r w:rsidR="003F3716" w:rsidRPr="00511096">
        <w:rPr>
          <w:rFonts w:ascii="Book Antiqua" w:hAnsi="Book Antiqua"/>
        </w:rPr>
        <w:t>articolo 1, comma</w:t>
      </w:r>
      <w:r w:rsidRPr="00511096">
        <w:rPr>
          <w:rFonts w:ascii="Book Antiqua" w:hAnsi="Book Antiqua"/>
        </w:rPr>
        <w:t xml:space="preserve"> 738, </w:t>
      </w:r>
      <w:r w:rsidR="00395022">
        <w:rPr>
          <w:rFonts w:ascii="Book Antiqua" w:hAnsi="Book Antiqua"/>
        </w:rPr>
        <w:t>della legge</w:t>
      </w:r>
      <w:r w:rsidRPr="00511096">
        <w:rPr>
          <w:rFonts w:ascii="Book Antiqua" w:hAnsi="Book Antiqua"/>
        </w:rPr>
        <w:t xml:space="preserve"> </w:t>
      </w:r>
      <w:r w:rsidR="00395022">
        <w:rPr>
          <w:rFonts w:ascii="Book Antiqua" w:hAnsi="Book Antiqua"/>
        </w:rPr>
        <w:t xml:space="preserve">30 dicembre 2018, n. </w:t>
      </w:r>
      <w:r w:rsidRPr="00511096">
        <w:rPr>
          <w:rFonts w:ascii="Book Antiqua" w:hAnsi="Book Antiqua"/>
        </w:rPr>
        <w:t>145 e ricomprende</w:t>
      </w:r>
      <w:r w:rsidR="00260B6E" w:rsidRPr="00511096">
        <w:rPr>
          <w:rFonts w:ascii="Book Antiqua" w:hAnsi="Book Antiqua"/>
        </w:rPr>
        <w:t>, altresì,</w:t>
      </w:r>
      <w:r w:rsidR="004245AB">
        <w:rPr>
          <w:rFonts w:ascii="Book Antiqua" w:hAnsi="Book Antiqua"/>
        </w:rPr>
        <w:t xml:space="preserve"> </w:t>
      </w:r>
      <w:r w:rsidR="00BF43E9" w:rsidRPr="00511096">
        <w:rPr>
          <w:rFonts w:ascii="Book Antiqua" w:hAnsi="Book Antiqua"/>
        </w:rPr>
        <w:t>i</w:t>
      </w:r>
      <w:r w:rsidRPr="00511096">
        <w:rPr>
          <w:rFonts w:ascii="Book Antiqua" w:hAnsi="Book Antiqua"/>
        </w:rPr>
        <w:t xml:space="preserve"> posti di cui all'articolo 7, comma 10-sexies, del </w:t>
      </w:r>
      <w:r w:rsidR="003F3716" w:rsidRPr="00511096">
        <w:rPr>
          <w:rFonts w:ascii="Book Antiqua" w:hAnsi="Book Antiqua"/>
        </w:rPr>
        <w:t>decreto</w:t>
      </w:r>
      <w:r w:rsidR="004245AB">
        <w:rPr>
          <w:rFonts w:ascii="Book Antiqua" w:hAnsi="Book Antiqua"/>
        </w:rPr>
        <w:t>-</w:t>
      </w:r>
      <w:r w:rsidR="003F3716" w:rsidRPr="00511096">
        <w:rPr>
          <w:rFonts w:ascii="Book Antiqua" w:hAnsi="Book Antiqua"/>
        </w:rPr>
        <w:t>legge</w:t>
      </w:r>
      <w:r w:rsidRPr="00511096">
        <w:rPr>
          <w:rFonts w:ascii="Book Antiqua" w:hAnsi="Book Antiqua"/>
        </w:rPr>
        <w:t xml:space="preserve"> </w:t>
      </w:r>
      <w:r w:rsidR="00395022">
        <w:rPr>
          <w:rFonts w:ascii="Book Antiqua" w:hAnsi="Book Antiqua"/>
        </w:rPr>
        <w:t xml:space="preserve">30 dicembre 2019, </w:t>
      </w:r>
      <w:r w:rsidRPr="00511096">
        <w:rPr>
          <w:rFonts w:ascii="Book Antiqua" w:hAnsi="Book Antiqua"/>
        </w:rPr>
        <w:t>n. 162</w:t>
      </w:r>
      <w:r w:rsidR="00141BA2" w:rsidRPr="00511096">
        <w:rPr>
          <w:rFonts w:ascii="Book Antiqua" w:hAnsi="Book Antiqua"/>
        </w:rPr>
        <w:t>,</w:t>
      </w:r>
      <w:r w:rsidRPr="00511096">
        <w:rPr>
          <w:rFonts w:ascii="Book Antiqua" w:hAnsi="Book Antiqua"/>
        </w:rPr>
        <w:t xml:space="preserve"> di cui alla tabella “C1”</w:t>
      </w:r>
      <w:r w:rsidR="00141BA2" w:rsidRPr="00511096">
        <w:rPr>
          <w:rFonts w:ascii="Book Antiqua" w:hAnsi="Book Antiqua"/>
        </w:rPr>
        <w:t xml:space="preserve">, </w:t>
      </w:r>
      <w:r w:rsidRPr="00511096">
        <w:rPr>
          <w:rFonts w:ascii="Book Antiqua" w:hAnsi="Book Antiqua"/>
        </w:rPr>
        <w:t>nonché</w:t>
      </w:r>
      <w:r w:rsidR="007D5C19" w:rsidRPr="00511096">
        <w:rPr>
          <w:rFonts w:ascii="Book Antiqua" w:hAnsi="Book Antiqua"/>
        </w:rPr>
        <w:t xml:space="preserve"> la d</w:t>
      </w:r>
      <w:r w:rsidRPr="00511096">
        <w:rPr>
          <w:rFonts w:ascii="Book Antiqua" w:hAnsi="Book Antiqua"/>
        </w:rPr>
        <w:t xml:space="preserve">otazione organica aggiuntivadi 1.000 posti di assistente tecnico </w:t>
      </w:r>
      <w:r w:rsidR="00413CFF" w:rsidRPr="00511096">
        <w:rPr>
          <w:rFonts w:ascii="Book Antiqua" w:hAnsi="Book Antiqua"/>
        </w:rPr>
        <w:t>specificati al comma 6</w:t>
      </w:r>
      <w:r w:rsidR="004F7562" w:rsidRPr="00511096">
        <w:rPr>
          <w:rFonts w:ascii="Book Antiqua" w:hAnsi="Book Antiqua"/>
        </w:rPr>
        <w:t>.</w:t>
      </w:r>
    </w:p>
    <w:p w14:paraId="3831B8D2" w14:textId="2AB809B7" w:rsidR="00435008" w:rsidRPr="00511096" w:rsidRDefault="00435008" w:rsidP="00533962">
      <w:pPr>
        <w:pStyle w:val="Paragrafoelenco"/>
        <w:numPr>
          <w:ilvl w:val="0"/>
          <w:numId w:val="14"/>
        </w:numPr>
        <w:autoSpaceDE w:val="0"/>
        <w:autoSpaceDN w:val="0"/>
        <w:adjustRightInd w:val="0"/>
        <w:spacing w:line="276" w:lineRule="auto"/>
        <w:ind w:right="-1"/>
        <w:jc w:val="both"/>
        <w:rPr>
          <w:rFonts w:ascii="Book Antiqua" w:hAnsi="Book Antiqua"/>
        </w:rPr>
      </w:pPr>
      <w:r w:rsidRPr="00511096">
        <w:rPr>
          <w:rFonts w:ascii="Book Antiqua" w:hAnsi="Book Antiqua"/>
        </w:rPr>
        <w:t>Nelle tabelle “B1” e “C1” sono altresì ricompresi i posti finalizzati alla trasformazione da tempo parziale a tempo pieno degli assistenti amministrativi e tecnici di cui all’articolo 7, comma 10-</w:t>
      </w:r>
      <w:r w:rsidRPr="00511096">
        <w:rPr>
          <w:rFonts w:ascii="Book Antiqua" w:hAnsi="Book Antiqua"/>
          <w:i/>
        </w:rPr>
        <w:t>sexies</w:t>
      </w:r>
      <w:r w:rsidRPr="00511096">
        <w:rPr>
          <w:rFonts w:ascii="Book Antiqua" w:hAnsi="Book Antiqua"/>
        </w:rPr>
        <w:t>, del decreto</w:t>
      </w:r>
      <w:r w:rsidR="004245AB">
        <w:rPr>
          <w:rFonts w:ascii="Book Antiqua" w:hAnsi="Book Antiqua"/>
        </w:rPr>
        <w:t>-</w:t>
      </w:r>
      <w:r w:rsidRPr="00511096">
        <w:rPr>
          <w:rFonts w:ascii="Book Antiqua" w:hAnsi="Book Antiqua"/>
        </w:rPr>
        <w:t>legge 30</w:t>
      </w:r>
      <w:r w:rsidR="004245AB">
        <w:rPr>
          <w:rFonts w:ascii="Book Antiqua" w:hAnsi="Book Antiqua"/>
        </w:rPr>
        <w:t xml:space="preserve"> dicembre </w:t>
      </w:r>
      <w:r w:rsidRPr="00511096">
        <w:rPr>
          <w:rFonts w:ascii="Book Antiqua" w:hAnsi="Book Antiqua"/>
        </w:rPr>
        <w:t>2019, n.</w:t>
      </w:r>
      <w:r w:rsidR="00805DC2">
        <w:rPr>
          <w:rFonts w:ascii="Book Antiqua" w:hAnsi="Book Antiqua"/>
        </w:rPr>
        <w:t xml:space="preserve"> </w:t>
      </w:r>
      <w:r w:rsidRPr="00511096">
        <w:rPr>
          <w:rFonts w:ascii="Book Antiqua" w:hAnsi="Book Antiqua"/>
        </w:rPr>
        <w:t>162, quantificati sulla base del personale in servizio nell’anno scolastico 2021/2022.</w:t>
      </w:r>
    </w:p>
    <w:p w14:paraId="668C12D3" w14:textId="71598852" w:rsidR="00627E56" w:rsidRPr="00051BDA" w:rsidRDefault="00634B59" w:rsidP="00533962">
      <w:pPr>
        <w:pStyle w:val="Paragrafoelenco"/>
        <w:numPr>
          <w:ilvl w:val="0"/>
          <w:numId w:val="14"/>
        </w:numPr>
        <w:autoSpaceDE w:val="0"/>
        <w:autoSpaceDN w:val="0"/>
        <w:adjustRightInd w:val="0"/>
        <w:spacing w:line="276" w:lineRule="auto"/>
        <w:ind w:right="-1"/>
        <w:jc w:val="both"/>
        <w:rPr>
          <w:rFonts w:ascii="Book Antiqua" w:hAnsi="Book Antiqua"/>
        </w:rPr>
      </w:pPr>
      <w:r w:rsidRPr="00511096">
        <w:rPr>
          <w:rFonts w:ascii="Book Antiqua" w:hAnsi="Book Antiqua"/>
        </w:rPr>
        <w:t>Nell’</w:t>
      </w:r>
      <w:r w:rsidR="00882966" w:rsidRPr="00511096">
        <w:rPr>
          <w:rFonts w:ascii="Book Antiqua" w:hAnsi="Book Antiqua"/>
        </w:rPr>
        <w:t xml:space="preserve">allegata tabella </w:t>
      </w:r>
      <w:r w:rsidR="00324DC4" w:rsidRPr="00511096">
        <w:rPr>
          <w:rFonts w:ascii="Book Antiqua" w:hAnsi="Book Antiqua"/>
        </w:rPr>
        <w:t>“C</w:t>
      </w:r>
      <w:r w:rsidR="00AB7A5E" w:rsidRPr="00511096">
        <w:rPr>
          <w:rFonts w:ascii="Book Antiqua" w:hAnsi="Book Antiqua"/>
        </w:rPr>
        <w:t>2</w:t>
      </w:r>
      <w:r w:rsidR="00324DC4" w:rsidRPr="00511096">
        <w:rPr>
          <w:rFonts w:ascii="Book Antiqua" w:hAnsi="Book Antiqua"/>
        </w:rPr>
        <w:t xml:space="preserve">” </w:t>
      </w:r>
      <w:r w:rsidR="00C1487C" w:rsidRPr="00511096">
        <w:rPr>
          <w:rFonts w:ascii="Book Antiqua" w:hAnsi="Book Antiqua"/>
        </w:rPr>
        <w:t xml:space="preserve">è indicata la consistenza, per ciascun Ufficio </w:t>
      </w:r>
      <w:r w:rsidR="00435008" w:rsidRPr="00511096">
        <w:rPr>
          <w:rFonts w:ascii="Book Antiqua" w:hAnsi="Book Antiqua"/>
        </w:rPr>
        <w:t>s</w:t>
      </w:r>
      <w:r w:rsidR="00C1487C" w:rsidRPr="00511096">
        <w:rPr>
          <w:rFonts w:ascii="Book Antiqua" w:hAnsi="Book Antiqua"/>
        </w:rPr>
        <w:t xml:space="preserve">colastico </w:t>
      </w:r>
      <w:r w:rsidR="00435008" w:rsidRPr="00511096">
        <w:rPr>
          <w:rFonts w:ascii="Book Antiqua" w:hAnsi="Book Antiqua"/>
        </w:rPr>
        <w:t>r</w:t>
      </w:r>
      <w:r w:rsidR="00C1487C" w:rsidRPr="00511096">
        <w:rPr>
          <w:rFonts w:ascii="Book Antiqua" w:hAnsi="Book Antiqua"/>
        </w:rPr>
        <w:t>egionale,</w:t>
      </w:r>
      <w:r w:rsidR="004245AB">
        <w:rPr>
          <w:rFonts w:ascii="Book Antiqua" w:hAnsi="Book Antiqua"/>
        </w:rPr>
        <w:t xml:space="preserve"> </w:t>
      </w:r>
      <w:r w:rsidR="00C1487C" w:rsidRPr="00511096">
        <w:rPr>
          <w:rFonts w:ascii="Book Antiqua" w:hAnsi="Book Antiqua" w:cs="Garamond"/>
        </w:rPr>
        <w:t>del</w:t>
      </w:r>
      <w:r w:rsidR="00882966" w:rsidRPr="00511096">
        <w:rPr>
          <w:rFonts w:ascii="Book Antiqua" w:hAnsi="Book Antiqua" w:cs="Garamond"/>
        </w:rPr>
        <w:t xml:space="preserve">la dotazione organica aggiuntiva di </w:t>
      </w:r>
      <w:r w:rsidR="00EF709D" w:rsidRPr="00511096">
        <w:rPr>
          <w:rFonts w:ascii="Book Antiqua" w:hAnsi="Book Antiqua" w:cs="Garamond"/>
        </w:rPr>
        <w:t>1</w:t>
      </w:r>
      <w:r w:rsidR="00805DC2">
        <w:rPr>
          <w:rFonts w:ascii="Book Antiqua" w:hAnsi="Book Antiqua" w:cs="Garamond"/>
        </w:rPr>
        <w:t>.</w:t>
      </w:r>
      <w:r w:rsidR="00EF709D" w:rsidRPr="00511096">
        <w:rPr>
          <w:rFonts w:ascii="Book Antiqua" w:hAnsi="Book Antiqua" w:cs="Garamond"/>
        </w:rPr>
        <w:t xml:space="preserve">000 unità di </w:t>
      </w:r>
      <w:r w:rsidR="0009380D" w:rsidRPr="00511096">
        <w:rPr>
          <w:rFonts w:ascii="Book Antiqua" w:hAnsi="Book Antiqua"/>
        </w:rPr>
        <w:t xml:space="preserve">assistente tecnico per i laboratori "Informatica" (cod. T72) </w:t>
      </w:r>
      <w:r w:rsidR="00882966" w:rsidRPr="00511096">
        <w:rPr>
          <w:rFonts w:ascii="Book Antiqua" w:hAnsi="Book Antiqua" w:cs="Garamond"/>
        </w:rPr>
        <w:t xml:space="preserve">di cui </w:t>
      </w:r>
      <w:r w:rsidR="00C1487C" w:rsidRPr="00511096">
        <w:rPr>
          <w:rFonts w:ascii="Book Antiqua" w:hAnsi="Book Antiqua" w:cs="Garamond"/>
        </w:rPr>
        <w:t>al</w:t>
      </w:r>
      <w:r w:rsidR="00882966" w:rsidRPr="00511096">
        <w:rPr>
          <w:rStyle w:val="provvnumcomma"/>
          <w:rFonts w:ascii="Book Antiqua" w:hAnsi="Book Antiqua"/>
        </w:rPr>
        <w:t>l’articolo 1, comma 967, della legge 30 dicembre 2020, n. 178</w:t>
      </w:r>
      <w:r w:rsidR="00435008" w:rsidRPr="00511096">
        <w:rPr>
          <w:rStyle w:val="provvnumcomma"/>
          <w:rFonts w:ascii="Book Antiqua" w:hAnsi="Book Antiqua"/>
        </w:rPr>
        <w:t>.</w:t>
      </w:r>
      <w:r w:rsidR="00BA5EDF">
        <w:rPr>
          <w:rStyle w:val="provvnumcomma"/>
          <w:rFonts w:ascii="Book Antiqua" w:hAnsi="Book Antiqua"/>
        </w:rPr>
        <w:t xml:space="preserve"> </w:t>
      </w:r>
      <w:r w:rsidR="00CA497C" w:rsidRPr="00051BDA">
        <w:rPr>
          <w:rFonts w:ascii="Book Antiqua" w:hAnsi="Book Antiqua" w:cs="Garamond"/>
        </w:rPr>
        <w:t>I posti indicati nella tabella “B1” costituiscono parte integrante dell</w:t>
      </w:r>
      <w:r w:rsidR="004245AB">
        <w:rPr>
          <w:rFonts w:ascii="Book Antiqua" w:hAnsi="Book Antiqua" w:cs="Garamond"/>
        </w:rPr>
        <w:t>e</w:t>
      </w:r>
      <w:r w:rsidR="00CA497C" w:rsidRPr="00051BDA">
        <w:rPr>
          <w:rFonts w:ascii="Book Antiqua" w:hAnsi="Book Antiqua" w:cs="Garamond"/>
        </w:rPr>
        <w:t xml:space="preserve"> dotazioni organiche assegnate con la tabella “B” e i posti indicati nelle tabelle “C1” e “C2” costituiscono parte integrante delle dotazioni organiche assegnate con la tabella “C”.</w:t>
      </w:r>
    </w:p>
    <w:p w14:paraId="26BB0DE2" w14:textId="77777777" w:rsidR="00B43000" w:rsidRPr="00051BDA" w:rsidRDefault="00B43000" w:rsidP="00533962">
      <w:pPr>
        <w:pStyle w:val="Rientrocorpodeltesto"/>
        <w:numPr>
          <w:ilvl w:val="0"/>
          <w:numId w:val="14"/>
        </w:numPr>
        <w:spacing w:line="276" w:lineRule="auto"/>
        <w:ind w:right="-1"/>
        <w:rPr>
          <w:rFonts w:ascii="Book Antiqua" w:hAnsi="Book Antiqua"/>
          <w:strike/>
          <w:sz w:val="24"/>
          <w:szCs w:val="24"/>
        </w:rPr>
      </w:pPr>
      <w:r w:rsidRPr="00511096">
        <w:rPr>
          <w:rFonts w:ascii="Book Antiqua" w:hAnsi="Book Antiqua"/>
          <w:sz w:val="24"/>
          <w:szCs w:val="24"/>
        </w:rPr>
        <w:t>Nella tabella “D” è indicata la consistenza dell’organico per il profilo professionale di collaboratore scolastico</w:t>
      </w:r>
      <w:r w:rsidR="00B95A3B" w:rsidRPr="00511096">
        <w:rPr>
          <w:rFonts w:ascii="Book Antiqua" w:hAnsi="Book Antiqua"/>
          <w:sz w:val="24"/>
          <w:szCs w:val="24"/>
        </w:rPr>
        <w:t xml:space="preserve"> che </w:t>
      </w:r>
      <w:r w:rsidR="00B24FC5" w:rsidRPr="00511096">
        <w:rPr>
          <w:rFonts w:ascii="Book Antiqua" w:hAnsi="Book Antiqua"/>
          <w:sz w:val="24"/>
          <w:szCs w:val="24"/>
        </w:rPr>
        <w:t xml:space="preserve">tiene conto </w:t>
      </w:r>
      <w:r w:rsidR="00B24FC5" w:rsidRPr="00051BDA">
        <w:rPr>
          <w:rFonts w:ascii="Book Antiqua" w:hAnsi="Book Antiqua"/>
          <w:sz w:val="24"/>
          <w:szCs w:val="24"/>
        </w:rPr>
        <w:t xml:space="preserve">anche </w:t>
      </w:r>
      <w:r w:rsidR="00CA497C" w:rsidRPr="00051BDA">
        <w:rPr>
          <w:rFonts w:ascii="Book Antiqua" w:hAnsi="Book Antiqua"/>
          <w:sz w:val="24"/>
          <w:szCs w:val="24"/>
        </w:rPr>
        <w:t>di quanto previsto d</w:t>
      </w:r>
      <w:r w:rsidR="00B24FC5" w:rsidRPr="00051BDA">
        <w:rPr>
          <w:rFonts w:ascii="Book Antiqua" w:hAnsi="Book Antiqua"/>
          <w:sz w:val="24"/>
          <w:szCs w:val="24"/>
        </w:rPr>
        <w:t>all’articolo 1, comma 964, della legge 30 dicembre 2020, n. 178.</w:t>
      </w:r>
    </w:p>
    <w:p w14:paraId="711059C9" w14:textId="12CF9FA3" w:rsidR="00A36544" w:rsidRPr="00511096" w:rsidRDefault="00CB396C" w:rsidP="00533962">
      <w:pPr>
        <w:pStyle w:val="Rientrocorpodeltesto"/>
        <w:numPr>
          <w:ilvl w:val="0"/>
          <w:numId w:val="14"/>
        </w:numPr>
        <w:spacing w:line="276" w:lineRule="auto"/>
        <w:ind w:right="-1"/>
        <w:rPr>
          <w:rFonts w:ascii="Book Antiqua" w:hAnsi="Book Antiqua"/>
          <w:sz w:val="24"/>
          <w:szCs w:val="24"/>
        </w:rPr>
      </w:pPr>
      <w:r w:rsidRPr="00511096">
        <w:rPr>
          <w:rFonts w:ascii="Book Antiqua" w:hAnsi="Book Antiqua"/>
          <w:sz w:val="24"/>
          <w:szCs w:val="24"/>
        </w:rPr>
        <w:t xml:space="preserve">Al presente decreto è altresì </w:t>
      </w:r>
      <w:r w:rsidR="00A36544" w:rsidRPr="00511096">
        <w:rPr>
          <w:rFonts w:ascii="Book Antiqua" w:hAnsi="Book Antiqua"/>
          <w:sz w:val="24"/>
          <w:szCs w:val="24"/>
        </w:rPr>
        <w:t>allegat</w:t>
      </w:r>
      <w:r w:rsidR="00594007" w:rsidRPr="00511096">
        <w:rPr>
          <w:rFonts w:ascii="Book Antiqua" w:hAnsi="Book Antiqua"/>
          <w:sz w:val="24"/>
          <w:szCs w:val="24"/>
        </w:rPr>
        <w:t>a</w:t>
      </w:r>
      <w:r w:rsidR="00805DC2">
        <w:rPr>
          <w:rFonts w:ascii="Book Antiqua" w:hAnsi="Book Antiqua"/>
          <w:sz w:val="24"/>
          <w:szCs w:val="24"/>
        </w:rPr>
        <w:t xml:space="preserve"> </w:t>
      </w:r>
      <w:r w:rsidRPr="00511096">
        <w:rPr>
          <w:rFonts w:ascii="Book Antiqua" w:hAnsi="Book Antiqua"/>
          <w:sz w:val="24"/>
          <w:szCs w:val="24"/>
        </w:rPr>
        <w:t xml:space="preserve">la </w:t>
      </w:r>
      <w:r w:rsidR="00A459A5" w:rsidRPr="00511096">
        <w:rPr>
          <w:rFonts w:ascii="Book Antiqua" w:hAnsi="Book Antiqua"/>
          <w:sz w:val="24"/>
          <w:szCs w:val="24"/>
        </w:rPr>
        <w:t>t</w:t>
      </w:r>
      <w:r w:rsidR="00A36544" w:rsidRPr="00511096">
        <w:rPr>
          <w:rFonts w:ascii="Book Antiqua" w:hAnsi="Book Antiqua"/>
          <w:sz w:val="24"/>
          <w:szCs w:val="24"/>
        </w:rPr>
        <w:t>abell</w:t>
      </w:r>
      <w:r w:rsidR="00A459A5" w:rsidRPr="00511096">
        <w:rPr>
          <w:rFonts w:ascii="Book Antiqua" w:hAnsi="Book Antiqua"/>
          <w:sz w:val="24"/>
          <w:szCs w:val="24"/>
        </w:rPr>
        <w:t>a</w:t>
      </w:r>
      <w:r w:rsidR="00A36544" w:rsidRPr="00511096">
        <w:rPr>
          <w:rFonts w:ascii="Book Antiqua" w:hAnsi="Book Antiqua"/>
          <w:sz w:val="24"/>
          <w:szCs w:val="24"/>
        </w:rPr>
        <w:t xml:space="preserve"> “E”</w:t>
      </w:r>
      <w:r w:rsidR="00B24FC5" w:rsidRPr="00511096">
        <w:rPr>
          <w:rFonts w:ascii="Book Antiqua" w:hAnsi="Book Antiqua"/>
          <w:sz w:val="24"/>
          <w:szCs w:val="24"/>
        </w:rPr>
        <w:t xml:space="preserve">, pari a numero 11.308 unità, </w:t>
      </w:r>
      <w:r w:rsidRPr="00511096">
        <w:rPr>
          <w:rFonts w:ascii="Book Antiqua" w:hAnsi="Book Antiqua"/>
          <w:sz w:val="24"/>
          <w:szCs w:val="24"/>
        </w:rPr>
        <w:t xml:space="preserve">inerente il </w:t>
      </w:r>
      <w:r w:rsidR="00B95A3B" w:rsidRPr="00511096">
        <w:rPr>
          <w:rFonts w:ascii="Book Antiqua" w:hAnsi="Book Antiqua"/>
          <w:sz w:val="24"/>
          <w:szCs w:val="24"/>
        </w:rPr>
        <w:t>contingente di 11.263 posti</w:t>
      </w:r>
      <w:r w:rsidR="007E188B" w:rsidRPr="00511096">
        <w:rPr>
          <w:rFonts w:ascii="Book Antiqua" w:hAnsi="Book Antiqua"/>
          <w:sz w:val="24"/>
          <w:szCs w:val="24"/>
        </w:rPr>
        <w:t>, destinat</w:t>
      </w:r>
      <w:r w:rsidR="00B95A3B" w:rsidRPr="00511096">
        <w:rPr>
          <w:rFonts w:ascii="Book Antiqua" w:hAnsi="Book Antiqua"/>
          <w:sz w:val="24"/>
          <w:szCs w:val="24"/>
        </w:rPr>
        <w:t>o</w:t>
      </w:r>
      <w:r w:rsidR="007E188B" w:rsidRPr="00511096">
        <w:rPr>
          <w:rFonts w:ascii="Book Antiqua" w:hAnsi="Book Antiqua"/>
          <w:sz w:val="24"/>
          <w:szCs w:val="24"/>
        </w:rPr>
        <w:t xml:space="preserve"> alle procedure di cui all’articolo 58, commi 5-</w:t>
      </w:r>
      <w:r w:rsidR="007E188B" w:rsidRPr="00511096">
        <w:rPr>
          <w:rFonts w:ascii="Book Antiqua" w:hAnsi="Book Antiqua"/>
          <w:i/>
          <w:sz w:val="24"/>
          <w:szCs w:val="24"/>
        </w:rPr>
        <w:t xml:space="preserve">quater, </w:t>
      </w:r>
      <w:r w:rsidR="007E188B" w:rsidRPr="00511096">
        <w:rPr>
          <w:rFonts w:ascii="Book Antiqua" w:hAnsi="Book Antiqua"/>
          <w:sz w:val="24"/>
          <w:szCs w:val="24"/>
        </w:rPr>
        <w:t>5-</w:t>
      </w:r>
      <w:r w:rsidR="007E188B" w:rsidRPr="00511096">
        <w:rPr>
          <w:rFonts w:ascii="Book Antiqua" w:hAnsi="Book Antiqua"/>
          <w:i/>
          <w:sz w:val="24"/>
          <w:szCs w:val="24"/>
        </w:rPr>
        <w:t>quinquies</w:t>
      </w:r>
      <w:r w:rsidR="008A40D8" w:rsidRPr="00511096">
        <w:rPr>
          <w:rFonts w:ascii="Book Antiqua" w:hAnsi="Book Antiqua"/>
          <w:i/>
          <w:sz w:val="24"/>
          <w:szCs w:val="24"/>
        </w:rPr>
        <w:t>,</w:t>
      </w:r>
      <w:r w:rsidR="007E188B" w:rsidRPr="00511096">
        <w:rPr>
          <w:rFonts w:ascii="Book Antiqua" w:hAnsi="Book Antiqua"/>
          <w:sz w:val="24"/>
          <w:szCs w:val="24"/>
        </w:rPr>
        <w:t xml:space="preserve"> 5-</w:t>
      </w:r>
      <w:r w:rsidR="007E188B" w:rsidRPr="00511096">
        <w:rPr>
          <w:rFonts w:ascii="Book Antiqua" w:hAnsi="Book Antiqua"/>
          <w:i/>
          <w:sz w:val="24"/>
          <w:szCs w:val="24"/>
        </w:rPr>
        <w:t>sexies</w:t>
      </w:r>
      <w:r w:rsidR="00805DC2">
        <w:rPr>
          <w:rFonts w:ascii="Book Antiqua" w:hAnsi="Book Antiqua"/>
          <w:i/>
          <w:sz w:val="24"/>
          <w:szCs w:val="24"/>
        </w:rPr>
        <w:t xml:space="preserve"> </w:t>
      </w:r>
      <w:r w:rsidR="00B95A3B" w:rsidRPr="00511096">
        <w:rPr>
          <w:rFonts w:ascii="Book Antiqua" w:hAnsi="Book Antiqua"/>
          <w:sz w:val="24"/>
          <w:szCs w:val="24"/>
        </w:rPr>
        <w:t>e 5-</w:t>
      </w:r>
      <w:r w:rsidR="00B95A3B" w:rsidRPr="00511096">
        <w:rPr>
          <w:rFonts w:ascii="Book Antiqua" w:hAnsi="Book Antiqua"/>
          <w:i/>
          <w:sz w:val="24"/>
          <w:szCs w:val="24"/>
        </w:rPr>
        <w:t>septies</w:t>
      </w:r>
      <w:r w:rsidR="007E188B" w:rsidRPr="00511096">
        <w:rPr>
          <w:rFonts w:ascii="Book Antiqua" w:hAnsi="Book Antiqua"/>
          <w:i/>
          <w:sz w:val="24"/>
          <w:szCs w:val="24"/>
        </w:rPr>
        <w:t xml:space="preserve">, </w:t>
      </w:r>
      <w:r w:rsidR="007E188B" w:rsidRPr="00511096">
        <w:rPr>
          <w:rFonts w:ascii="Book Antiqua" w:hAnsi="Book Antiqua"/>
          <w:sz w:val="24"/>
          <w:szCs w:val="24"/>
        </w:rPr>
        <w:t>del decreto</w:t>
      </w:r>
      <w:r w:rsidR="00805DC2">
        <w:rPr>
          <w:rFonts w:ascii="Book Antiqua" w:hAnsi="Book Antiqua"/>
          <w:sz w:val="24"/>
          <w:szCs w:val="24"/>
        </w:rPr>
        <w:t>-</w:t>
      </w:r>
      <w:r w:rsidR="007E188B" w:rsidRPr="00511096">
        <w:rPr>
          <w:rFonts w:ascii="Book Antiqua" w:hAnsi="Book Antiqua"/>
          <w:sz w:val="24"/>
          <w:szCs w:val="24"/>
        </w:rPr>
        <w:t>legge 21 giugno 2013, n. 69</w:t>
      </w:r>
      <w:r w:rsidR="00E30E5A" w:rsidRPr="00511096">
        <w:rPr>
          <w:rFonts w:ascii="Book Antiqua" w:hAnsi="Book Antiqua"/>
          <w:sz w:val="24"/>
          <w:szCs w:val="24"/>
        </w:rPr>
        <w:t>,</w:t>
      </w:r>
      <w:r w:rsidR="00805DC2">
        <w:rPr>
          <w:rFonts w:ascii="Book Antiqua" w:hAnsi="Book Antiqua"/>
          <w:sz w:val="24"/>
          <w:szCs w:val="24"/>
        </w:rPr>
        <w:t xml:space="preserve"> </w:t>
      </w:r>
      <w:r w:rsidRPr="00511096">
        <w:rPr>
          <w:rFonts w:ascii="Book Antiqua" w:hAnsi="Book Antiqua"/>
          <w:sz w:val="24"/>
          <w:szCs w:val="24"/>
        </w:rPr>
        <w:t xml:space="preserve">e </w:t>
      </w:r>
      <w:r w:rsidR="00B95A3B" w:rsidRPr="00511096">
        <w:rPr>
          <w:rFonts w:ascii="Book Antiqua" w:hAnsi="Book Antiqua"/>
          <w:sz w:val="24"/>
          <w:szCs w:val="24"/>
        </w:rPr>
        <w:t xml:space="preserve">di </w:t>
      </w:r>
      <w:r w:rsidR="00FC323F" w:rsidRPr="00511096">
        <w:rPr>
          <w:rFonts w:ascii="Book Antiqua" w:hAnsi="Book Antiqua"/>
          <w:sz w:val="24"/>
          <w:szCs w:val="24"/>
        </w:rPr>
        <w:t xml:space="preserve">n. 45 posti </w:t>
      </w:r>
      <w:r w:rsidR="008A40D8" w:rsidRPr="00511096">
        <w:rPr>
          <w:rFonts w:ascii="Book Antiqua" w:hAnsi="Book Antiqua"/>
          <w:sz w:val="24"/>
          <w:szCs w:val="24"/>
        </w:rPr>
        <w:t xml:space="preserve">residuali </w:t>
      </w:r>
      <w:r w:rsidR="00FC323F" w:rsidRPr="00511096">
        <w:rPr>
          <w:rFonts w:ascii="Book Antiqua" w:hAnsi="Book Antiqua"/>
          <w:sz w:val="24"/>
          <w:szCs w:val="24"/>
        </w:rPr>
        <w:t>relativ</w:t>
      </w:r>
      <w:r w:rsidR="008A40D8" w:rsidRPr="00511096">
        <w:rPr>
          <w:rFonts w:ascii="Book Antiqua" w:hAnsi="Book Antiqua"/>
          <w:sz w:val="24"/>
          <w:szCs w:val="24"/>
        </w:rPr>
        <w:t xml:space="preserve">i alla dotazione organica </w:t>
      </w:r>
      <w:r w:rsidR="001D4302" w:rsidRPr="00511096">
        <w:rPr>
          <w:rFonts w:ascii="Book Antiqua" w:hAnsi="Book Antiqua"/>
          <w:sz w:val="24"/>
          <w:szCs w:val="24"/>
        </w:rPr>
        <w:t xml:space="preserve">aggiuntiva </w:t>
      </w:r>
      <w:r w:rsidR="008A40D8" w:rsidRPr="00511096">
        <w:rPr>
          <w:rFonts w:ascii="Book Antiqua" w:hAnsi="Book Antiqua"/>
          <w:sz w:val="24"/>
          <w:szCs w:val="24"/>
        </w:rPr>
        <w:t xml:space="preserve">assegnata all’Ufficio scolastico regionale per la Sicilia per le immissioni in ruolo dei soggetti di cui </w:t>
      </w:r>
      <w:r w:rsidR="00B95A3B" w:rsidRPr="00511096">
        <w:rPr>
          <w:rFonts w:ascii="Book Antiqua" w:hAnsi="Book Antiqua"/>
          <w:sz w:val="24"/>
          <w:szCs w:val="24"/>
        </w:rPr>
        <w:t>al comma 5-</w:t>
      </w:r>
      <w:r w:rsidR="00B95A3B" w:rsidRPr="00511096">
        <w:rPr>
          <w:rFonts w:ascii="Book Antiqua" w:hAnsi="Book Antiqua"/>
          <w:i/>
          <w:sz w:val="24"/>
          <w:szCs w:val="24"/>
        </w:rPr>
        <w:t xml:space="preserve">quinquies </w:t>
      </w:r>
      <w:r w:rsidR="00B95A3B" w:rsidRPr="00511096">
        <w:rPr>
          <w:rFonts w:ascii="Book Antiqua" w:hAnsi="Book Antiqua"/>
          <w:sz w:val="24"/>
          <w:szCs w:val="24"/>
        </w:rPr>
        <w:t xml:space="preserve">dello stesso </w:t>
      </w:r>
      <w:r w:rsidR="008A40D8" w:rsidRPr="00511096">
        <w:rPr>
          <w:rFonts w:ascii="Book Antiqua" w:hAnsi="Book Antiqua"/>
          <w:sz w:val="24"/>
          <w:szCs w:val="24"/>
        </w:rPr>
        <w:t xml:space="preserve">articolo 58, del decreto legge 21 giugno 2013, </w:t>
      </w:r>
      <w:r w:rsidR="008A40D8" w:rsidRPr="00511096">
        <w:rPr>
          <w:rFonts w:ascii="Book Antiqua" w:hAnsi="Book Antiqua"/>
          <w:sz w:val="24"/>
          <w:szCs w:val="24"/>
        </w:rPr>
        <w:lastRenderedPageBreak/>
        <w:t>n. 69</w:t>
      </w:r>
      <w:r w:rsidR="00B95A3B" w:rsidRPr="00511096">
        <w:rPr>
          <w:rFonts w:ascii="Book Antiqua" w:hAnsi="Book Antiqua"/>
          <w:sz w:val="24"/>
          <w:szCs w:val="24"/>
        </w:rPr>
        <w:t>.</w:t>
      </w:r>
      <w:r w:rsidR="00805DC2">
        <w:rPr>
          <w:rFonts w:ascii="Book Antiqua" w:hAnsi="Book Antiqua"/>
          <w:sz w:val="24"/>
          <w:szCs w:val="24"/>
        </w:rPr>
        <w:t xml:space="preserve"> </w:t>
      </w:r>
      <w:r w:rsidR="001D4302" w:rsidRPr="00511096">
        <w:rPr>
          <w:rFonts w:ascii="Book Antiqua" w:hAnsi="Book Antiqua"/>
          <w:sz w:val="24"/>
          <w:szCs w:val="24"/>
        </w:rPr>
        <w:t>Salvo quanto previsto dalla contrattazione integrativa nazionale, d</w:t>
      </w:r>
      <w:r w:rsidR="00E30E5A" w:rsidRPr="00511096">
        <w:rPr>
          <w:rFonts w:ascii="Book Antiqua" w:hAnsi="Book Antiqua"/>
          <w:sz w:val="24"/>
          <w:szCs w:val="24"/>
        </w:rPr>
        <w:t>etti</w:t>
      </w:r>
      <w:r w:rsidR="00392B44" w:rsidRPr="00511096">
        <w:rPr>
          <w:rFonts w:ascii="Book Antiqua" w:hAnsi="Book Antiqua"/>
          <w:sz w:val="24"/>
          <w:szCs w:val="24"/>
        </w:rPr>
        <w:t xml:space="preserve"> posti sono indisponibili ai fini della mobilità e delle utilizzazioni ed assegnazioni provvisorie per il profilo professionale di </w:t>
      </w:r>
      <w:r w:rsidR="00E875F2" w:rsidRPr="00511096">
        <w:rPr>
          <w:rFonts w:ascii="Book Antiqua" w:hAnsi="Book Antiqua"/>
          <w:sz w:val="24"/>
          <w:szCs w:val="24"/>
        </w:rPr>
        <w:t>collaboratore scolastico</w:t>
      </w:r>
      <w:r w:rsidRPr="00511096">
        <w:rPr>
          <w:rFonts w:ascii="Book Antiqua" w:hAnsi="Book Antiqua"/>
          <w:sz w:val="24"/>
          <w:szCs w:val="24"/>
        </w:rPr>
        <w:t>.</w:t>
      </w:r>
      <w:r w:rsidR="00FC323F" w:rsidRPr="00511096">
        <w:rPr>
          <w:rFonts w:ascii="Book Antiqua" w:hAnsi="Book Antiqua"/>
          <w:sz w:val="24"/>
          <w:szCs w:val="24"/>
        </w:rPr>
        <w:t xml:space="preserve"> I posti indicati nella tabella “E” costituiscono parte integrante delle dotazioni organiche assegnate con la tabella “D”.</w:t>
      </w:r>
    </w:p>
    <w:p w14:paraId="1B516730" w14:textId="77777777" w:rsidR="00700972" w:rsidRPr="00511096" w:rsidRDefault="00700972" w:rsidP="00533962">
      <w:pPr>
        <w:pStyle w:val="Paragrafoelenco"/>
        <w:numPr>
          <w:ilvl w:val="0"/>
          <w:numId w:val="14"/>
        </w:numPr>
        <w:spacing w:line="276" w:lineRule="auto"/>
        <w:ind w:right="-1"/>
        <w:rPr>
          <w:rFonts w:ascii="Book Antiqua" w:hAnsi="Book Antiqua"/>
        </w:rPr>
      </w:pPr>
      <w:r w:rsidRPr="00511096">
        <w:rPr>
          <w:rFonts w:ascii="Book Antiqua" w:hAnsi="Book Antiqua"/>
        </w:rPr>
        <w:t>Nella tabella “F”, sono riportate le consistenze regionali della dotazione organica di diritto del profilo professionale di Direttore dei Servizi Generali ed Amministrativi.</w:t>
      </w:r>
    </w:p>
    <w:p w14:paraId="1CF056F5" w14:textId="77777777" w:rsidR="00BE73B9" w:rsidRPr="00511096" w:rsidRDefault="00BE73B9" w:rsidP="00533962">
      <w:pPr>
        <w:pStyle w:val="Rientrocorpodeltesto"/>
        <w:numPr>
          <w:ilvl w:val="0"/>
          <w:numId w:val="14"/>
        </w:numPr>
        <w:spacing w:line="276" w:lineRule="auto"/>
        <w:ind w:right="-1"/>
        <w:rPr>
          <w:rFonts w:ascii="Book Antiqua" w:hAnsi="Book Antiqua"/>
          <w:sz w:val="24"/>
          <w:szCs w:val="24"/>
        </w:rPr>
      </w:pPr>
      <w:r w:rsidRPr="00511096">
        <w:rPr>
          <w:rFonts w:ascii="Book Antiqua" w:hAnsi="Book Antiqua"/>
          <w:sz w:val="24"/>
          <w:szCs w:val="24"/>
        </w:rPr>
        <w:t xml:space="preserve">La quantificazione numerica complessiva dei posti definita a livello nazionale è ripartita in dotazioni organiche regionali, avuto riguardo alla consistenza degli alunni dell’anno scolastico </w:t>
      </w:r>
      <w:r w:rsidR="00F85766" w:rsidRPr="00511096">
        <w:rPr>
          <w:rFonts w:ascii="Book Antiqua" w:hAnsi="Book Antiqua"/>
          <w:sz w:val="24"/>
          <w:szCs w:val="24"/>
        </w:rPr>
        <w:t xml:space="preserve">2020/2021 </w:t>
      </w:r>
      <w:r w:rsidRPr="00511096">
        <w:rPr>
          <w:rFonts w:ascii="Book Antiqua" w:hAnsi="Book Antiqua"/>
          <w:sz w:val="24"/>
          <w:szCs w:val="24"/>
        </w:rPr>
        <w:t xml:space="preserve">in raffronto alla consistenza del numero degli alunni dell’anno scolastico </w:t>
      </w:r>
      <w:r w:rsidR="00F85766" w:rsidRPr="00511096">
        <w:rPr>
          <w:rFonts w:ascii="Book Antiqua" w:hAnsi="Book Antiqua"/>
          <w:sz w:val="24"/>
          <w:szCs w:val="24"/>
        </w:rPr>
        <w:t>2021/2022</w:t>
      </w:r>
      <w:r w:rsidRPr="00511096">
        <w:rPr>
          <w:rFonts w:ascii="Book Antiqua" w:hAnsi="Book Antiqua"/>
          <w:sz w:val="24"/>
          <w:szCs w:val="24"/>
        </w:rPr>
        <w:t>.</w:t>
      </w:r>
    </w:p>
    <w:p w14:paraId="4B44C986" w14:textId="3FD8A569" w:rsidR="00627E56" w:rsidRPr="00511096" w:rsidRDefault="007F1D17" w:rsidP="00533962">
      <w:pPr>
        <w:pStyle w:val="Rientrocorpodeltesto3"/>
        <w:numPr>
          <w:ilvl w:val="0"/>
          <w:numId w:val="14"/>
        </w:numPr>
        <w:spacing w:after="0" w:line="276" w:lineRule="auto"/>
        <w:ind w:right="-1"/>
        <w:jc w:val="both"/>
        <w:rPr>
          <w:rFonts w:ascii="Book Antiqua" w:hAnsi="Book Antiqua"/>
          <w:sz w:val="24"/>
          <w:szCs w:val="24"/>
        </w:rPr>
      </w:pPr>
      <w:r w:rsidRPr="00511096">
        <w:rPr>
          <w:rFonts w:ascii="Book Antiqua" w:hAnsi="Book Antiqua"/>
          <w:sz w:val="24"/>
          <w:szCs w:val="24"/>
        </w:rPr>
        <w:t xml:space="preserve">La </w:t>
      </w:r>
      <w:r w:rsidR="001F14D1" w:rsidRPr="00511096">
        <w:rPr>
          <w:rFonts w:ascii="Book Antiqua" w:hAnsi="Book Antiqua"/>
          <w:sz w:val="24"/>
          <w:szCs w:val="24"/>
        </w:rPr>
        <w:t xml:space="preserve"> ripartizione</w:t>
      </w:r>
      <w:r w:rsidR="007F1E08" w:rsidRPr="00511096">
        <w:rPr>
          <w:rFonts w:ascii="Book Antiqua" w:hAnsi="Book Antiqua"/>
          <w:sz w:val="24"/>
          <w:szCs w:val="24"/>
        </w:rPr>
        <w:t xml:space="preserve"> regionale</w:t>
      </w:r>
      <w:r w:rsidR="001F14D1" w:rsidRPr="00511096">
        <w:rPr>
          <w:rFonts w:ascii="Book Antiqua" w:hAnsi="Book Antiqua"/>
          <w:sz w:val="24"/>
          <w:szCs w:val="24"/>
        </w:rPr>
        <w:t xml:space="preserve"> è stata effettuata anche tenendo conto</w:t>
      </w:r>
      <w:r w:rsidR="00805DC2">
        <w:rPr>
          <w:rFonts w:ascii="Book Antiqua" w:hAnsi="Book Antiqua"/>
          <w:sz w:val="24"/>
          <w:szCs w:val="24"/>
        </w:rPr>
        <w:t xml:space="preserve"> </w:t>
      </w:r>
      <w:r w:rsidR="001F14D1" w:rsidRPr="00511096">
        <w:rPr>
          <w:rFonts w:ascii="Book Antiqua" w:hAnsi="Book Antiqua"/>
          <w:sz w:val="24"/>
          <w:szCs w:val="24"/>
        </w:rPr>
        <w:t>del</w:t>
      </w:r>
      <w:r w:rsidR="00DA0F56" w:rsidRPr="00511096">
        <w:rPr>
          <w:rFonts w:ascii="Book Antiqua" w:hAnsi="Book Antiqua"/>
          <w:sz w:val="24"/>
          <w:szCs w:val="24"/>
        </w:rPr>
        <w:t xml:space="preserve">la presenza di alunni diversamente abili, </w:t>
      </w:r>
      <w:r w:rsidR="00BE73B9" w:rsidRPr="00511096">
        <w:rPr>
          <w:rFonts w:ascii="Book Antiqua" w:hAnsi="Book Antiqua"/>
          <w:sz w:val="24"/>
          <w:szCs w:val="24"/>
        </w:rPr>
        <w:t>de</w:t>
      </w:r>
      <w:r w:rsidR="00627E56" w:rsidRPr="00511096">
        <w:rPr>
          <w:rFonts w:ascii="Book Antiqua" w:hAnsi="Book Antiqua"/>
          <w:sz w:val="24"/>
          <w:szCs w:val="24"/>
        </w:rPr>
        <w:t xml:space="preserve">lle specificità degli ambiti territoriali interessati, con riferimento alle peculiarità strutturali, organizzative ed operative delle istituzioni scolastiche, alle diversità conseguenti alle situazioni ambientali e socio-economiche, alle funzioni ed ai compiti previsti per i profili professionali del personale, </w:t>
      </w:r>
      <w:r w:rsidR="00321ED2" w:rsidRPr="00511096">
        <w:rPr>
          <w:rFonts w:ascii="Book Antiqua" w:hAnsi="Book Antiqua"/>
          <w:sz w:val="24"/>
          <w:szCs w:val="24"/>
        </w:rPr>
        <w:t xml:space="preserve">nonché </w:t>
      </w:r>
      <w:r w:rsidR="00627E56" w:rsidRPr="00511096">
        <w:rPr>
          <w:rFonts w:ascii="Book Antiqua" w:hAnsi="Book Antiqua"/>
          <w:sz w:val="24"/>
          <w:szCs w:val="24"/>
        </w:rPr>
        <w:t>tenendo conto del piano di dimensionamento delle istituzioni scolastiche</w:t>
      </w:r>
      <w:r w:rsidR="001911DD" w:rsidRPr="00511096">
        <w:rPr>
          <w:rFonts w:ascii="Book Antiqua" w:hAnsi="Book Antiqua"/>
          <w:sz w:val="24"/>
          <w:szCs w:val="24"/>
        </w:rPr>
        <w:t>.</w:t>
      </w:r>
    </w:p>
    <w:p w14:paraId="28F3EF53" w14:textId="77777777" w:rsidR="00627E56" w:rsidRPr="00511096" w:rsidRDefault="00627E56" w:rsidP="00E57936">
      <w:pPr>
        <w:pStyle w:val="Rientrocorpodeltesto"/>
        <w:spacing w:before="240" w:line="276" w:lineRule="auto"/>
        <w:ind w:left="567" w:right="140" w:hanging="567"/>
        <w:jc w:val="center"/>
        <w:rPr>
          <w:rFonts w:ascii="Book Antiqua" w:hAnsi="Book Antiqua"/>
          <w:i/>
          <w:iCs/>
          <w:sz w:val="24"/>
          <w:szCs w:val="24"/>
        </w:rPr>
      </w:pPr>
      <w:r w:rsidRPr="00511096">
        <w:rPr>
          <w:rFonts w:ascii="Book Antiqua" w:hAnsi="Book Antiqua"/>
          <w:i/>
          <w:iCs/>
          <w:sz w:val="24"/>
          <w:szCs w:val="24"/>
        </w:rPr>
        <w:t>Art</w:t>
      </w:r>
      <w:r w:rsidR="006030F6" w:rsidRPr="00511096">
        <w:rPr>
          <w:rFonts w:ascii="Book Antiqua" w:hAnsi="Book Antiqua"/>
          <w:i/>
          <w:iCs/>
          <w:sz w:val="24"/>
          <w:szCs w:val="24"/>
        </w:rPr>
        <w:t>icolo</w:t>
      </w:r>
      <w:r w:rsidRPr="00511096">
        <w:rPr>
          <w:rFonts w:ascii="Book Antiqua" w:hAnsi="Book Antiqua"/>
          <w:i/>
          <w:iCs/>
          <w:sz w:val="24"/>
          <w:szCs w:val="24"/>
        </w:rPr>
        <w:t xml:space="preserve"> 2</w:t>
      </w:r>
    </w:p>
    <w:p w14:paraId="31310E3B" w14:textId="77777777" w:rsidR="00627E56" w:rsidRPr="00511096" w:rsidRDefault="00B1647B" w:rsidP="00E57936">
      <w:pPr>
        <w:pStyle w:val="Rientrocorpodeltesto"/>
        <w:spacing w:line="276" w:lineRule="auto"/>
        <w:ind w:left="567" w:right="140" w:hanging="567"/>
        <w:jc w:val="center"/>
        <w:rPr>
          <w:rFonts w:ascii="Book Antiqua" w:hAnsi="Book Antiqua"/>
          <w:i/>
          <w:iCs/>
          <w:sz w:val="24"/>
          <w:szCs w:val="24"/>
        </w:rPr>
      </w:pPr>
      <w:r w:rsidRPr="00511096">
        <w:rPr>
          <w:rFonts w:ascii="Book Antiqua" w:hAnsi="Book Antiqua"/>
          <w:i/>
          <w:iCs/>
          <w:sz w:val="24"/>
          <w:szCs w:val="24"/>
        </w:rPr>
        <w:t>(</w:t>
      </w:r>
      <w:r w:rsidR="00627E56" w:rsidRPr="00511096">
        <w:rPr>
          <w:rFonts w:ascii="Book Antiqua" w:hAnsi="Book Antiqua"/>
          <w:i/>
          <w:iCs/>
          <w:sz w:val="24"/>
          <w:szCs w:val="24"/>
        </w:rPr>
        <w:t>Dotazioni provinciali</w:t>
      </w:r>
      <w:r w:rsidR="00C164F3" w:rsidRPr="00511096">
        <w:rPr>
          <w:rFonts w:ascii="Book Antiqua" w:hAnsi="Book Antiqua"/>
          <w:i/>
          <w:iCs/>
          <w:sz w:val="24"/>
          <w:szCs w:val="24"/>
        </w:rPr>
        <w:t xml:space="preserve">) </w:t>
      </w:r>
    </w:p>
    <w:p w14:paraId="41FBC76C" w14:textId="767A19C6" w:rsidR="0023397B" w:rsidRPr="00511096" w:rsidRDefault="00627E56" w:rsidP="004245AB">
      <w:pPr>
        <w:pStyle w:val="Paragrafoelenco"/>
        <w:widowControl w:val="0"/>
        <w:numPr>
          <w:ilvl w:val="0"/>
          <w:numId w:val="17"/>
        </w:numPr>
        <w:autoSpaceDE w:val="0"/>
        <w:autoSpaceDN w:val="0"/>
        <w:adjustRightInd w:val="0"/>
        <w:spacing w:before="120" w:line="276" w:lineRule="auto"/>
        <w:ind w:left="567" w:right="140" w:hanging="141"/>
        <w:jc w:val="both"/>
        <w:rPr>
          <w:rFonts w:ascii="Book Antiqua" w:hAnsi="Book Antiqua"/>
          <w:bCs/>
        </w:rPr>
      </w:pPr>
      <w:r w:rsidRPr="00511096">
        <w:rPr>
          <w:rFonts w:ascii="Book Antiqua" w:hAnsi="Book Antiqua"/>
          <w:iCs/>
        </w:rPr>
        <w:t xml:space="preserve">Il </w:t>
      </w:r>
      <w:r w:rsidR="003F3716" w:rsidRPr="00511096">
        <w:rPr>
          <w:rFonts w:ascii="Book Antiqua" w:hAnsi="Book Antiqua"/>
          <w:iCs/>
        </w:rPr>
        <w:t>dirigente preposto all’Ufficio scolastico r</w:t>
      </w:r>
      <w:r w:rsidR="009C36E4" w:rsidRPr="00511096">
        <w:rPr>
          <w:rFonts w:ascii="Book Antiqua" w:hAnsi="Book Antiqua"/>
          <w:iCs/>
        </w:rPr>
        <w:t>egionale</w:t>
      </w:r>
      <w:r w:rsidRPr="00511096">
        <w:rPr>
          <w:rFonts w:ascii="Book Antiqua" w:hAnsi="Book Antiqua"/>
          <w:iCs/>
        </w:rPr>
        <w:t xml:space="preserve"> provvede alla ripartizione della dotazione organica regionale in dotazioni organiche provinciali</w:t>
      </w:r>
      <w:r w:rsidR="002F67ED" w:rsidRPr="00511096">
        <w:rPr>
          <w:rFonts w:ascii="Book Antiqua" w:hAnsi="Book Antiqua"/>
          <w:iCs/>
        </w:rPr>
        <w:t>,</w:t>
      </w:r>
      <w:r w:rsidRPr="00511096">
        <w:rPr>
          <w:rFonts w:ascii="Book Antiqua" w:hAnsi="Book Antiqua"/>
          <w:iCs/>
        </w:rPr>
        <w:t xml:space="preserve"> avendo cura di promuovere interlocuzioni e confronti con le Regioni e gli Enti locali</w:t>
      </w:r>
      <w:r w:rsidR="002F67ED" w:rsidRPr="00511096">
        <w:rPr>
          <w:rFonts w:ascii="Book Antiqua" w:hAnsi="Book Antiqua"/>
          <w:iCs/>
        </w:rPr>
        <w:t xml:space="preserve"> e </w:t>
      </w:r>
      <w:r w:rsidRPr="00511096">
        <w:rPr>
          <w:rFonts w:ascii="Book Antiqua" w:hAnsi="Book Antiqua"/>
          <w:iCs/>
        </w:rPr>
        <w:t xml:space="preserve">avuto riguardo alle specifiche esigenze </w:t>
      </w:r>
      <w:r w:rsidR="004C081A" w:rsidRPr="00511096">
        <w:rPr>
          <w:rFonts w:ascii="Book Antiqua" w:hAnsi="Book Antiqua"/>
          <w:iCs/>
        </w:rPr>
        <w:t xml:space="preserve">ed alle diverse tipologie </w:t>
      </w:r>
      <w:r w:rsidRPr="00511096">
        <w:rPr>
          <w:rFonts w:ascii="Book Antiqua" w:hAnsi="Book Antiqua"/>
          <w:iCs/>
        </w:rPr>
        <w:t>e condizioni di funzionamento delle singole istituzioni scolastiche</w:t>
      </w:r>
      <w:r w:rsidR="002F67ED" w:rsidRPr="00511096">
        <w:rPr>
          <w:rFonts w:ascii="Book Antiqua" w:hAnsi="Book Antiqua"/>
          <w:iCs/>
        </w:rPr>
        <w:t>,</w:t>
      </w:r>
      <w:r w:rsidR="004245AB">
        <w:rPr>
          <w:rFonts w:ascii="Book Antiqua" w:hAnsi="Book Antiqua"/>
          <w:iCs/>
        </w:rPr>
        <w:t xml:space="preserve"> </w:t>
      </w:r>
      <w:r w:rsidR="002F67ED" w:rsidRPr="00511096">
        <w:rPr>
          <w:rFonts w:ascii="Book Antiqua" w:hAnsi="Book Antiqua"/>
          <w:iCs/>
        </w:rPr>
        <w:t>dando</w:t>
      </w:r>
      <w:r w:rsidRPr="00511096">
        <w:rPr>
          <w:rFonts w:ascii="Book Antiqua" w:hAnsi="Book Antiqua"/>
          <w:iCs/>
        </w:rPr>
        <w:t xml:space="preserve"> adeguata informativa alle Organizzazioni sindacali firmatarie del vigente contratto collettivo nazionale di comparto. Nella determinazione dei contingenti provinciali deve, altresì, tenersi conto </w:t>
      </w:r>
      <w:r w:rsidR="003B0D15" w:rsidRPr="00511096">
        <w:rPr>
          <w:rFonts w:ascii="Book Antiqua" w:hAnsi="Book Antiqua"/>
          <w:iCs/>
        </w:rPr>
        <w:t xml:space="preserve">della presenza di alunni con disabilità certificata iscritti presso ciascuna istituzione scolastica, </w:t>
      </w:r>
      <w:r w:rsidRPr="00511096">
        <w:rPr>
          <w:rFonts w:ascii="Book Antiqua" w:hAnsi="Book Antiqua"/>
          <w:iCs/>
        </w:rPr>
        <w:t>delle situazioni di disagio legate a specifiche situazioni locali, con particolare riferimento alle zone montane e alle piccole isole. Particolare attenzione dovrà essere riservata anche alle zone in cui siano presenti consistenti fenomeni di dispersione e di abbandono scolastico.</w:t>
      </w:r>
    </w:p>
    <w:p w14:paraId="731E59D7" w14:textId="77777777" w:rsidR="0023397B" w:rsidRPr="00511096" w:rsidRDefault="00627E56" w:rsidP="00E57936">
      <w:pPr>
        <w:pStyle w:val="Paragrafoelenco"/>
        <w:widowControl w:val="0"/>
        <w:numPr>
          <w:ilvl w:val="0"/>
          <w:numId w:val="17"/>
        </w:numPr>
        <w:autoSpaceDE w:val="0"/>
        <w:autoSpaceDN w:val="0"/>
        <w:adjustRightInd w:val="0"/>
        <w:spacing w:before="120" w:line="276" w:lineRule="auto"/>
        <w:ind w:left="567" w:right="140" w:hanging="567"/>
        <w:jc w:val="both"/>
        <w:rPr>
          <w:rFonts w:ascii="Book Antiqua" w:hAnsi="Book Antiqua"/>
          <w:bCs/>
        </w:rPr>
      </w:pPr>
      <w:r w:rsidRPr="00511096">
        <w:rPr>
          <w:rFonts w:ascii="Book Antiqua" w:hAnsi="Book Antiqua"/>
          <w:iCs/>
        </w:rPr>
        <w:t xml:space="preserve">I </w:t>
      </w:r>
      <w:r w:rsidR="004C081A" w:rsidRPr="00511096">
        <w:rPr>
          <w:rFonts w:ascii="Book Antiqua" w:hAnsi="Book Antiqua"/>
          <w:iCs/>
        </w:rPr>
        <w:t>dirigenti preposti a</w:t>
      </w:r>
      <w:r w:rsidRPr="00511096">
        <w:rPr>
          <w:rFonts w:ascii="Book Antiqua" w:hAnsi="Book Antiqua"/>
          <w:iCs/>
        </w:rPr>
        <w:t xml:space="preserve">gli Uffici </w:t>
      </w:r>
      <w:r w:rsidR="003F3716" w:rsidRPr="00511096">
        <w:rPr>
          <w:rFonts w:ascii="Book Antiqua" w:hAnsi="Book Antiqua"/>
          <w:iCs/>
        </w:rPr>
        <w:t>scolastici r</w:t>
      </w:r>
      <w:r w:rsidRPr="00511096">
        <w:rPr>
          <w:rFonts w:ascii="Book Antiqua" w:hAnsi="Book Antiqua"/>
          <w:iCs/>
        </w:rPr>
        <w:t xml:space="preserve">egionali possono operare compensazioni </w:t>
      </w:r>
      <w:r w:rsidRPr="00511096">
        <w:rPr>
          <w:rFonts w:ascii="Book Antiqua" w:hAnsi="Book Antiqua"/>
          <w:iCs/>
        </w:rPr>
        <w:lastRenderedPageBreak/>
        <w:t>tra le dotazioni organiche dei vari gradi ed articolazioni di istruzione,</w:t>
      </w:r>
      <w:r w:rsidR="005529F8" w:rsidRPr="00511096">
        <w:rPr>
          <w:rFonts w:ascii="Book Antiqua" w:hAnsi="Book Antiqua"/>
          <w:iCs/>
        </w:rPr>
        <w:t xml:space="preserve"> con esclusione della dotazione di cui al comma 4,</w:t>
      </w:r>
      <w:r w:rsidRPr="00511096">
        <w:rPr>
          <w:rFonts w:ascii="Book Antiqua" w:hAnsi="Book Antiqua"/>
          <w:iCs/>
        </w:rPr>
        <w:t xml:space="preserve"> nonché disporre, per far fronte a situazioni ed esigenze di particolare criticità, l’accantonamento di una quota di posti </w:t>
      </w:r>
      <w:r w:rsidRPr="00511096">
        <w:rPr>
          <w:rFonts w:ascii="Book Antiqua" w:hAnsi="Book Antiqua"/>
        </w:rPr>
        <w:t>delle dotazioni regionali di cui alle tabelle allegate.</w:t>
      </w:r>
      <w:r w:rsidR="0023397B" w:rsidRPr="00511096">
        <w:rPr>
          <w:rFonts w:ascii="Book Antiqua" w:hAnsi="Book Antiqua"/>
        </w:rPr>
        <w:t xml:space="preserve"> Pertanto, ai sensi dell’articolo 5 del DPR 22 giugno 2009, n. 119, la dotazione organica complessiva non può essere incrementata in conseguenza dell’attivazione degli interventi previsti dal presente decreto, ivi compreso l’adeguamento dell’organico dell’autonomia alle situazioni di fatto, oltre i limiti del contingente previsto, ma solo rimodulata, avuto riguardo anche alla diminuzione nella consistenza del numero degli alunni.</w:t>
      </w:r>
    </w:p>
    <w:p w14:paraId="6E69849D" w14:textId="2A743BD6" w:rsidR="00627E56" w:rsidRPr="00511096" w:rsidRDefault="00627E56" w:rsidP="00E57936">
      <w:pPr>
        <w:pStyle w:val="Paragrafoelenco"/>
        <w:widowControl w:val="0"/>
        <w:numPr>
          <w:ilvl w:val="0"/>
          <w:numId w:val="17"/>
        </w:numPr>
        <w:autoSpaceDE w:val="0"/>
        <w:autoSpaceDN w:val="0"/>
        <w:adjustRightInd w:val="0"/>
        <w:spacing w:before="120" w:line="276" w:lineRule="auto"/>
        <w:ind w:left="567" w:right="140" w:hanging="567"/>
        <w:jc w:val="both"/>
        <w:rPr>
          <w:rFonts w:ascii="Book Antiqua" w:hAnsi="Book Antiqua"/>
          <w:iCs/>
        </w:rPr>
      </w:pPr>
      <w:r w:rsidRPr="00511096">
        <w:rPr>
          <w:rFonts w:ascii="Book Antiqua" w:hAnsi="Book Antiqua"/>
        </w:rPr>
        <w:t xml:space="preserve">I </w:t>
      </w:r>
      <w:r w:rsidR="004C081A" w:rsidRPr="00511096">
        <w:rPr>
          <w:rFonts w:ascii="Book Antiqua" w:hAnsi="Book Antiqua"/>
        </w:rPr>
        <w:t xml:space="preserve">dirigenti preposti agli </w:t>
      </w:r>
      <w:r w:rsidRPr="00511096">
        <w:rPr>
          <w:rFonts w:ascii="Book Antiqua" w:hAnsi="Book Antiqua"/>
        </w:rPr>
        <w:t>Uffici scolastici regionali ed i dirigenti scolastici assicurano la compiuta</w:t>
      </w:r>
      <w:r w:rsidRPr="00511096">
        <w:rPr>
          <w:rFonts w:ascii="Book Antiqua" w:hAnsi="Book Antiqua"/>
          <w:iCs/>
        </w:rPr>
        <w:t xml:space="preserve"> e puntuale realizzazione degli obiettivi fissati dall’articolo 64 del decreto-legge </w:t>
      </w:r>
      <w:r w:rsidR="00805DC2">
        <w:rPr>
          <w:rFonts w:ascii="Book Antiqua" w:hAnsi="Book Antiqua"/>
          <w:iCs/>
        </w:rPr>
        <w:t xml:space="preserve">25 giugno 2008, </w:t>
      </w:r>
      <w:r w:rsidRPr="00511096">
        <w:rPr>
          <w:rFonts w:ascii="Book Antiqua" w:hAnsi="Book Antiqua"/>
          <w:iCs/>
        </w:rPr>
        <w:t xml:space="preserve">n. 112 </w:t>
      </w:r>
      <w:r w:rsidR="00F80382" w:rsidRPr="00511096">
        <w:rPr>
          <w:rFonts w:ascii="Book Antiqua" w:hAnsi="Book Antiqua"/>
          <w:iCs/>
        </w:rPr>
        <w:t>e dalla</w:t>
      </w:r>
      <w:r w:rsidR="00F80382" w:rsidRPr="00511096">
        <w:rPr>
          <w:rFonts w:ascii="Book Antiqua" w:hAnsi="Book Antiqua"/>
        </w:rPr>
        <w:t xml:space="preserve"> legge 23 dicembre 2014, n. 190. </w:t>
      </w:r>
      <w:r w:rsidRPr="00511096">
        <w:rPr>
          <w:rFonts w:ascii="Book Antiqua" w:hAnsi="Book Antiqua"/>
          <w:iCs/>
        </w:rPr>
        <w:t>Il mancato raggiungimento degli obiettivi fissati comporta l’applicazione delle misure previste dalla normativa vigente in materia di responsabilità dirigenziale.</w:t>
      </w:r>
    </w:p>
    <w:p w14:paraId="61117072" w14:textId="47AC9023" w:rsidR="00C27ECA" w:rsidRPr="00511096" w:rsidRDefault="00C27ECA" w:rsidP="00C27ECA">
      <w:pPr>
        <w:pStyle w:val="Paragrafoelenco"/>
        <w:numPr>
          <w:ilvl w:val="0"/>
          <w:numId w:val="17"/>
        </w:numPr>
        <w:autoSpaceDE w:val="0"/>
        <w:autoSpaceDN w:val="0"/>
        <w:adjustRightInd w:val="0"/>
        <w:spacing w:line="276" w:lineRule="auto"/>
        <w:ind w:left="567" w:hanging="567"/>
        <w:jc w:val="both"/>
        <w:rPr>
          <w:rFonts w:ascii="Book Antiqua" w:hAnsi="Book Antiqua"/>
        </w:rPr>
      </w:pPr>
      <w:r w:rsidRPr="00511096">
        <w:rPr>
          <w:rFonts w:ascii="Book Antiqua" w:hAnsi="Book Antiqua" w:cs="Garamond"/>
        </w:rPr>
        <w:t>La dotazione organica aggiuntiva di 1</w:t>
      </w:r>
      <w:r w:rsidR="00805DC2">
        <w:rPr>
          <w:rFonts w:ascii="Book Antiqua" w:hAnsi="Book Antiqua" w:cs="Garamond"/>
        </w:rPr>
        <w:t>.</w:t>
      </w:r>
      <w:r w:rsidRPr="00511096">
        <w:rPr>
          <w:rFonts w:ascii="Book Antiqua" w:hAnsi="Book Antiqua" w:cs="Garamond"/>
        </w:rPr>
        <w:t xml:space="preserve">000 unità di </w:t>
      </w:r>
      <w:r w:rsidRPr="00511096">
        <w:rPr>
          <w:rFonts w:ascii="Book Antiqua" w:hAnsi="Book Antiqua"/>
        </w:rPr>
        <w:t xml:space="preserve">assistente tecnico per i laboratori "Informatica" (cod. T72), </w:t>
      </w:r>
      <w:r w:rsidRPr="00511096">
        <w:rPr>
          <w:rFonts w:ascii="Book Antiqua" w:hAnsi="Book Antiqua" w:cs="Garamond"/>
        </w:rPr>
        <w:t>di cui al</w:t>
      </w:r>
      <w:r w:rsidRPr="00511096">
        <w:rPr>
          <w:rStyle w:val="provvnumcomma"/>
          <w:rFonts w:ascii="Book Antiqua" w:hAnsi="Book Antiqua"/>
        </w:rPr>
        <w:t xml:space="preserve">l’articolo </w:t>
      </w:r>
      <w:r w:rsidR="004F0E5B" w:rsidRPr="00511096">
        <w:rPr>
          <w:rStyle w:val="provvnumcomma"/>
          <w:rFonts w:ascii="Book Antiqua" w:hAnsi="Book Antiqua"/>
        </w:rPr>
        <w:t>1</w:t>
      </w:r>
      <w:r w:rsidRPr="00511096">
        <w:rPr>
          <w:rStyle w:val="provvnumcomma"/>
          <w:rFonts w:ascii="Book Antiqua" w:hAnsi="Book Antiqua"/>
        </w:rPr>
        <w:t xml:space="preserve">, comma 6, del presente decreto, </w:t>
      </w:r>
      <w:r w:rsidRPr="00511096">
        <w:rPr>
          <w:rFonts w:ascii="Book Antiqua" w:hAnsi="Book Antiqua" w:cs="Garamond"/>
        </w:rPr>
        <w:t xml:space="preserve">nel limite complessivo di 1.000 unità, è assegnata agli Uffici scolastici regionali sulla base del numero di alunni presenti nelle istituzioni scolastiche del primo ciclo della regione. </w:t>
      </w:r>
      <w:r w:rsidRPr="00511096">
        <w:rPr>
          <w:rFonts w:ascii="Book Antiqua" w:hAnsi="Book Antiqua"/>
        </w:rPr>
        <w:t xml:space="preserve">I direttori generali e i dirigenti titolari degli Uffici scolastici regionali, avuto riguardo a un’omogenea distribuzione sul territorio e tenuto conto delle specifiche esigenze e delle diverse tipologie e condizioni di funzionamento delle singole istituzioni scolastiche, procedono all’individuazione di istituzioni scolastiche del primo ciclo quali scuole </w:t>
      </w:r>
      <w:r w:rsidRPr="00051BDA">
        <w:rPr>
          <w:rFonts w:ascii="Book Antiqua" w:hAnsi="Book Antiqua"/>
        </w:rPr>
        <w:t>polo</w:t>
      </w:r>
      <w:r w:rsidR="00400355" w:rsidRPr="00051BDA">
        <w:rPr>
          <w:rFonts w:ascii="Book Antiqua" w:hAnsi="Book Antiqua"/>
        </w:rPr>
        <w:t xml:space="preserve"> alle quali è assegnata la dotazione organica di</w:t>
      </w:r>
      <w:r w:rsidR="00051BDA" w:rsidRPr="00051BDA">
        <w:rPr>
          <w:rFonts w:ascii="Book Antiqua" w:hAnsi="Book Antiqua"/>
        </w:rPr>
        <w:t xml:space="preserve"> assistenti tecnici di</w:t>
      </w:r>
      <w:r w:rsidR="00400355" w:rsidRPr="00051BDA">
        <w:rPr>
          <w:rFonts w:ascii="Book Antiqua" w:hAnsi="Book Antiqua"/>
        </w:rPr>
        <w:t xml:space="preserve"> cui al presente comma</w:t>
      </w:r>
      <w:r w:rsidRPr="00051BDA">
        <w:rPr>
          <w:rFonts w:ascii="Book Antiqua" w:hAnsi="Book Antiqua"/>
        </w:rPr>
        <w:t xml:space="preserve">. Nel medesimo provvedimento sono indicate le istituzioni scolastiche del primo ciclo di istruzione appartenenti alla rete di riferimento della scuola polo individuata. Attraverso gli assistenti tecnici </w:t>
      </w:r>
      <w:r w:rsidR="00E623B1" w:rsidRPr="00051BDA">
        <w:rPr>
          <w:rFonts w:ascii="Book Antiqua" w:hAnsi="Book Antiqua"/>
        </w:rPr>
        <w:t>di cui al presente comma</w:t>
      </w:r>
      <w:r w:rsidRPr="00051BDA">
        <w:rPr>
          <w:rFonts w:ascii="Book Antiqua" w:hAnsi="Book Antiqua"/>
        </w:rPr>
        <w:t>, le scuole polo assicurano la consulenza e il supporto tecnico</w:t>
      </w:r>
      <w:r w:rsidR="00E623B1" w:rsidRPr="00051BDA">
        <w:rPr>
          <w:rFonts w:ascii="Book Antiqua" w:hAnsi="Book Antiqua"/>
        </w:rPr>
        <w:t>,</w:t>
      </w:r>
      <w:r w:rsidR="00BA5EDF" w:rsidRPr="00051BDA">
        <w:rPr>
          <w:rFonts w:ascii="Book Antiqua" w:hAnsi="Book Antiqua"/>
        </w:rPr>
        <w:t xml:space="preserve"> </w:t>
      </w:r>
      <w:r w:rsidR="00E623B1" w:rsidRPr="00051BDA">
        <w:rPr>
          <w:rFonts w:ascii="Book Antiqua" w:hAnsi="Book Antiqua"/>
        </w:rPr>
        <w:t>eventualmente anche</w:t>
      </w:r>
      <w:r w:rsidR="00BA5EDF" w:rsidRPr="00051BDA">
        <w:rPr>
          <w:rFonts w:ascii="Book Antiqua" w:hAnsi="Book Antiqua"/>
        </w:rPr>
        <w:t xml:space="preserve"> </w:t>
      </w:r>
      <w:r w:rsidRPr="00051BDA">
        <w:rPr>
          <w:rFonts w:ascii="Book Antiqua" w:hAnsi="Book Antiqua"/>
        </w:rPr>
        <w:t xml:space="preserve">per lo svolgimento dell’attività didattica in via telematica, </w:t>
      </w:r>
      <w:r w:rsidR="00400355" w:rsidRPr="00051BDA">
        <w:rPr>
          <w:rFonts w:ascii="Book Antiqua" w:hAnsi="Book Antiqua"/>
        </w:rPr>
        <w:t>ivi comprese</w:t>
      </w:r>
      <w:r w:rsidRPr="00511096">
        <w:rPr>
          <w:rFonts w:ascii="Book Antiqua" w:hAnsi="Book Antiqua"/>
        </w:rPr>
        <w:t xml:space="preserve"> le istituzioni scolastiche appartenenti alla rete di riferimento. Resta in capo a ciascuna istituzione scolastica di riferimento la progettazione, la predisposizione e l’organizzazione dell’attività didattica di competenza. Il direttore generale per il Friuli Venezia Giulia provvede alle esigenze dei laboratori di informatica delle istituzioni scolastiche </w:t>
      </w:r>
      <w:r w:rsidR="001D4302" w:rsidRPr="00511096">
        <w:rPr>
          <w:rFonts w:ascii="Book Antiqua" w:hAnsi="Book Antiqua"/>
        </w:rPr>
        <w:t xml:space="preserve">del </w:t>
      </w:r>
      <w:r w:rsidR="001D4302" w:rsidRPr="00511096">
        <w:rPr>
          <w:rFonts w:ascii="Book Antiqua" w:hAnsi="Book Antiqua"/>
        </w:rPr>
        <w:lastRenderedPageBreak/>
        <w:t xml:space="preserve">primo ciclo </w:t>
      </w:r>
      <w:r w:rsidRPr="00511096">
        <w:rPr>
          <w:rFonts w:ascii="Book Antiqua" w:hAnsi="Book Antiqua"/>
        </w:rPr>
        <w:t xml:space="preserve">con lingua di insegnamento slovena o bilingue sloveno-italiana con la dotazione organica assegnata all’Ufficio scolastico regionale.  </w:t>
      </w:r>
    </w:p>
    <w:p w14:paraId="7513B787" w14:textId="77777777" w:rsidR="00627E56" w:rsidRPr="00511096" w:rsidRDefault="00627E56" w:rsidP="00B70567">
      <w:pPr>
        <w:pStyle w:val="Rientrocorpodeltesto"/>
        <w:spacing w:before="240" w:line="276" w:lineRule="auto"/>
        <w:ind w:left="567" w:right="168" w:hanging="567"/>
        <w:jc w:val="center"/>
        <w:rPr>
          <w:rFonts w:ascii="Book Antiqua" w:hAnsi="Book Antiqua"/>
          <w:i/>
          <w:iCs/>
          <w:sz w:val="24"/>
          <w:szCs w:val="24"/>
        </w:rPr>
      </w:pPr>
      <w:r w:rsidRPr="00511096">
        <w:rPr>
          <w:rFonts w:ascii="Book Antiqua" w:hAnsi="Book Antiqua"/>
          <w:i/>
          <w:iCs/>
          <w:sz w:val="24"/>
          <w:szCs w:val="24"/>
        </w:rPr>
        <w:t>Art</w:t>
      </w:r>
      <w:r w:rsidR="004C081A" w:rsidRPr="00511096">
        <w:rPr>
          <w:rFonts w:ascii="Book Antiqua" w:hAnsi="Book Antiqua"/>
          <w:i/>
          <w:iCs/>
          <w:sz w:val="24"/>
          <w:szCs w:val="24"/>
        </w:rPr>
        <w:t xml:space="preserve">icolo </w:t>
      </w:r>
      <w:r w:rsidRPr="00511096">
        <w:rPr>
          <w:rFonts w:ascii="Book Antiqua" w:hAnsi="Book Antiqua"/>
          <w:i/>
          <w:iCs/>
          <w:sz w:val="24"/>
          <w:szCs w:val="24"/>
        </w:rPr>
        <w:t>3</w:t>
      </w:r>
    </w:p>
    <w:p w14:paraId="1074A863" w14:textId="77777777" w:rsidR="00627E56" w:rsidRPr="00511096" w:rsidRDefault="004C081A" w:rsidP="00B70567">
      <w:pPr>
        <w:pStyle w:val="Rientrocorpodeltesto"/>
        <w:spacing w:after="240" w:line="276" w:lineRule="auto"/>
        <w:ind w:left="567" w:right="168" w:hanging="567"/>
        <w:jc w:val="center"/>
        <w:rPr>
          <w:rFonts w:ascii="Book Antiqua" w:hAnsi="Book Antiqua"/>
          <w:i/>
          <w:iCs/>
          <w:sz w:val="24"/>
          <w:szCs w:val="24"/>
        </w:rPr>
      </w:pPr>
      <w:r w:rsidRPr="00511096">
        <w:rPr>
          <w:rFonts w:ascii="Book Antiqua" w:hAnsi="Book Antiqua"/>
          <w:i/>
          <w:iCs/>
          <w:sz w:val="24"/>
          <w:szCs w:val="24"/>
        </w:rPr>
        <w:t xml:space="preserve">(Dotazione organica dei direttori </w:t>
      </w:r>
      <w:r w:rsidR="00627E56" w:rsidRPr="00511096">
        <w:rPr>
          <w:rFonts w:ascii="Book Antiqua" w:hAnsi="Book Antiqua"/>
          <w:i/>
          <w:iCs/>
          <w:sz w:val="24"/>
          <w:szCs w:val="24"/>
        </w:rPr>
        <w:t>dei servizi generali e amministrativi</w:t>
      </w:r>
      <w:r w:rsidRPr="00511096">
        <w:rPr>
          <w:rFonts w:ascii="Book Antiqua" w:hAnsi="Book Antiqua"/>
          <w:i/>
          <w:iCs/>
          <w:sz w:val="24"/>
          <w:szCs w:val="24"/>
        </w:rPr>
        <w:t>)</w:t>
      </w:r>
    </w:p>
    <w:p w14:paraId="666C98A2" w14:textId="49EC5411" w:rsidR="00627E56" w:rsidRPr="00511096" w:rsidRDefault="00122D70" w:rsidP="00E57936">
      <w:pPr>
        <w:pStyle w:val="Rientrocorpodeltesto"/>
        <w:numPr>
          <w:ilvl w:val="0"/>
          <w:numId w:val="19"/>
        </w:numPr>
        <w:spacing w:line="276" w:lineRule="auto"/>
        <w:ind w:left="567" w:right="168" w:hanging="567"/>
        <w:rPr>
          <w:rFonts w:ascii="Book Antiqua" w:hAnsi="Book Antiqua"/>
          <w:iCs/>
          <w:sz w:val="24"/>
          <w:szCs w:val="24"/>
        </w:rPr>
      </w:pPr>
      <w:r w:rsidRPr="00511096">
        <w:rPr>
          <w:rFonts w:ascii="Book Antiqua" w:hAnsi="Book Antiqua"/>
          <w:iCs/>
          <w:sz w:val="24"/>
          <w:szCs w:val="24"/>
        </w:rPr>
        <w:t>I</w:t>
      </w:r>
      <w:r w:rsidR="00627E56" w:rsidRPr="00511096">
        <w:rPr>
          <w:rFonts w:ascii="Book Antiqua" w:hAnsi="Book Antiqua"/>
          <w:iCs/>
          <w:sz w:val="24"/>
          <w:szCs w:val="24"/>
        </w:rPr>
        <w:t xml:space="preserve">l posto di organico di diritto del profilo professionale di direttore dei servizi generali e amministrativi </w:t>
      </w:r>
      <w:r w:rsidRPr="00511096">
        <w:rPr>
          <w:rFonts w:ascii="Book Antiqua" w:hAnsi="Book Antiqua"/>
          <w:iCs/>
          <w:sz w:val="24"/>
          <w:szCs w:val="24"/>
        </w:rPr>
        <w:t xml:space="preserve">(DSGA) </w:t>
      </w:r>
      <w:r w:rsidR="00627E56" w:rsidRPr="00511096">
        <w:rPr>
          <w:rFonts w:ascii="Book Antiqua" w:hAnsi="Book Antiqua"/>
          <w:iCs/>
          <w:sz w:val="24"/>
          <w:szCs w:val="24"/>
        </w:rPr>
        <w:t xml:space="preserve">è attivato nelle istituzioni scolastiche autonome con almeno seicento alunni. Nelle istituzioni site nelle piccole isole, nei comuni montani, nelle aree geografiche caratterizzate da specificità linguistiche, tale limite è fissato in quattrocento alunni. </w:t>
      </w:r>
      <w:r w:rsidR="005529F8" w:rsidRPr="00511096">
        <w:rPr>
          <w:rFonts w:ascii="Book Antiqua" w:hAnsi="Book Antiqua"/>
          <w:iCs/>
          <w:sz w:val="24"/>
          <w:szCs w:val="24"/>
        </w:rPr>
        <w:t xml:space="preserve">Esclusivamente per l’anno scolastico 2021/2022, in applicazione dell’articolo 1, comma 978, della legge 30 dicembre 2020, n. 178, il numero di alunni individuato nei primi due periodi è ridotto, rispettivamente, a cinquecento e trecento alunni. </w:t>
      </w:r>
      <w:r w:rsidR="00627E56" w:rsidRPr="00511096">
        <w:rPr>
          <w:rFonts w:ascii="Book Antiqua" w:hAnsi="Book Antiqua"/>
          <w:iCs/>
          <w:sz w:val="24"/>
          <w:szCs w:val="24"/>
        </w:rPr>
        <w:t xml:space="preserve">Limitatamente alla determinazione dell’organico di cui al presente decreto, le istituzioni scolastiche di cui al presente comma, con posto in organico di diritto del profilo professionale di </w:t>
      </w:r>
      <w:r w:rsidR="00805DC2">
        <w:rPr>
          <w:rFonts w:ascii="Book Antiqua" w:hAnsi="Book Antiqua"/>
          <w:iCs/>
          <w:sz w:val="24"/>
          <w:szCs w:val="24"/>
        </w:rPr>
        <w:t>d</w:t>
      </w:r>
      <w:r w:rsidR="00627E56" w:rsidRPr="00511096">
        <w:rPr>
          <w:rFonts w:ascii="Book Antiqua" w:hAnsi="Book Antiqua"/>
          <w:iCs/>
          <w:sz w:val="24"/>
          <w:szCs w:val="24"/>
        </w:rPr>
        <w:t>irettore dei servizi generali e amministrativi sono definite istituzioni scolastiche “</w:t>
      </w:r>
      <w:r w:rsidR="00627E56" w:rsidRPr="00511096">
        <w:rPr>
          <w:rFonts w:ascii="Book Antiqua" w:hAnsi="Book Antiqua"/>
          <w:i/>
          <w:iCs/>
          <w:sz w:val="24"/>
          <w:szCs w:val="24"/>
        </w:rPr>
        <w:t>normo</w:t>
      </w:r>
      <w:r w:rsidR="004F44DE" w:rsidRPr="00511096">
        <w:rPr>
          <w:rFonts w:ascii="Book Antiqua" w:hAnsi="Book Antiqua"/>
          <w:i/>
          <w:iCs/>
          <w:sz w:val="24"/>
          <w:szCs w:val="24"/>
        </w:rPr>
        <w:t>-</w:t>
      </w:r>
      <w:r w:rsidR="00627E56" w:rsidRPr="00511096">
        <w:rPr>
          <w:rFonts w:ascii="Book Antiqua" w:hAnsi="Book Antiqua"/>
          <w:i/>
          <w:iCs/>
          <w:sz w:val="24"/>
          <w:szCs w:val="24"/>
        </w:rPr>
        <w:t>dimensionate</w:t>
      </w:r>
      <w:r w:rsidR="00627E56" w:rsidRPr="00511096">
        <w:rPr>
          <w:rFonts w:ascii="Book Antiqua" w:hAnsi="Book Antiqua"/>
          <w:iCs/>
          <w:sz w:val="24"/>
          <w:szCs w:val="24"/>
        </w:rPr>
        <w:t xml:space="preserve">”. </w:t>
      </w:r>
    </w:p>
    <w:p w14:paraId="6F28614E" w14:textId="77777777" w:rsidR="00627E56" w:rsidRPr="00511096" w:rsidRDefault="00122D70" w:rsidP="00E57936">
      <w:pPr>
        <w:pStyle w:val="Rientrocorpodeltesto"/>
        <w:numPr>
          <w:ilvl w:val="0"/>
          <w:numId w:val="19"/>
        </w:numPr>
        <w:spacing w:line="276" w:lineRule="auto"/>
        <w:ind w:left="567" w:right="168" w:hanging="567"/>
        <w:rPr>
          <w:rFonts w:ascii="Book Antiqua" w:hAnsi="Book Antiqua"/>
          <w:iCs/>
          <w:sz w:val="24"/>
          <w:szCs w:val="24"/>
        </w:rPr>
      </w:pPr>
      <w:r w:rsidRPr="00511096">
        <w:rPr>
          <w:rFonts w:ascii="Book Antiqua" w:hAnsi="Book Antiqua"/>
          <w:iCs/>
          <w:sz w:val="24"/>
          <w:szCs w:val="24"/>
        </w:rPr>
        <w:t xml:space="preserve">È </w:t>
      </w:r>
      <w:r w:rsidR="00627E56" w:rsidRPr="00511096">
        <w:rPr>
          <w:rFonts w:ascii="Book Antiqua" w:hAnsi="Book Antiqua"/>
          <w:iCs/>
          <w:sz w:val="24"/>
          <w:szCs w:val="24"/>
        </w:rPr>
        <w:t xml:space="preserve">fatto divieto di istituire posti del profilo professionale di </w:t>
      </w:r>
      <w:r w:rsidRPr="00511096">
        <w:rPr>
          <w:rFonts w:ascii="Book Antiqua" w:hAnsi="Book Antiqua"/>
          <w:iCs/>
          <w:sz w:val="24"/>
          <w:szCs w:val="24"/>
        </w:rPr>
        <w:t>DSGA</w:t>
      </w:r>
      <w:r w:rsidR="00627E56" w:rsidRPr="00511096">
        <w:rPr>
          <w:rFonts w:ascii="Book Antiqua" w:hAnsi="Book Antiqua"/>
          <w:iCs/>
          <w:sz w:val="24"/>
          <w:szCs w:val="24"/>
        </w:rPr>
        <w:t xml:space="preserve"> in organico di diritto tra istituzioni scolastiche autonome con numero di alunni, ciascuna, inferiore ai limiti di cui al comma 1 del presente articolo. </w:t>
      </w:r>
    </w:p>
    <w:p w14:paraId="7B29E119" w14:textId="77777777" w:rsidR="00627E56" w:rsidRPr="00511096" w:rsidRDefault="00627E56" w:rsidP="00B70567">
      <w:pPr>
        <w:pStyle w:val="Rientrocorpodeltesto"/>
        <w:spacing w:before="240" w:line="276" w:lineRule="auto"/>
        <w:ind w:left="567" w:right="168" w:hanging="567"/>
        <w:jc w:val="center"/>
        <w:rPr>
          <w:rFonts w:ascii="Book Antiqua" w:hAnsi="Book Antiqua"/>
          <w:i/>
          <w:iCs/>
          <w:sz w:val="24"/>
          <w:szCs w:val="24"/>
        </w:rPr>
      </w:pPr>
      <w:r w:rsidRPr="00511096">
        <w:rPr>
          <w:rFonts w:ascii="Book Antiqua" w:hAnsi="Book Antiqua"/>
          <w:i/>
          <w:iCs/>
          <w:sz w:val="24"/>
          <w:szCs w:val="24"/>
        </w:rPr>
        <w:t>Art</w:t>
      </w:r>
      <w:r w:rsidR="00122D70" w:rsidRPr="00511096">
        <w:rPr>
          <w:rFonts w:ascii="Book Antiqua" w:hAnsi="Book Antiqua"/>
          <w:i/>
          <w:iCs/>
          <w:sz w:val="24"/>
          <w:szCs w:val="24"/>
        </w:rPr>
        <w:t xml:space="preserve">icolo </w:t>
      </w:r>
      <w:r w:rsidRPr="00511096">
        <w:rPr>
          <w:rFonts w:ascii="Book Antiqua" w:hAnsi="Book Antiqua"/>
          <w:i/>
          <w:iCs/>
          <w:sz w:val="24"/>
          <w:szCs w:val="24"/>
        </w:rPr>
        <w:t>4</w:t>
      </w:r>
    </w:p>
    <w:p w14:paraId="10AD6E5A" w14:textId="77777777" w:rsidR="00627E56" w:rsidRPr="00511096" w:rsidRDefault="00122D70" w:rsidP="00827CC0">
      <w:pPr>
        <w:pStyle w:val="Rientrocorpodeltesto"/>
        <w:spacing w:after="240" w:line="276" w:lineRule="auto"/>
        <w:ind w:left="567" w:right="168" w:hanging="567"/>
        <w:jc w:val="center"/>
        <w:rPr>
          <w:rFonts w:ascii="Book Antiqua" w:hAnsi="Book Antiqua"/>
          <w:i/>
          <w:iCs/>
          <w:sz w:val="24"/>
          <w:szCs w:val="24"/>
        </w:rPr>
      </w:pPr>
      <w:r w:rsidRPr="00511096">
        <w:rPr>
          <w:rFonts w:ascii="Book Antiqua" w:hAnsi="Book Antiqua"/>
          <w:i/>
          <w:iCs/>
          <w:sz w:val="24"/>
          <w:szCs w:val="24"/>
        </w:rPr>
        <w:t>(</w:t>
      </w:r>
      <w:r w:rsidR="00627E56" w:rsidRPr="00511096">
        <w:rPr>
          <w:rFonts w:ascii="Book Antiqua" w:hAnsi="Book Antiqua"/>
          <w:i/>
          <w:iCs/>
          <w:sz w:val="24"/>
          <w:szCs w:val="24"/>
        </w:rPr>
        <w:t>Assistente Tecnico – accantonamento posti</w:t>
      </w:r>
      <w:r w:rsidRPr="00511096">
        <w:rPr>
          <w:rFonts w:ascii="Book Antiqua" w:hAnsi="Book Antiqua"/>
          <w:i/>
          <w:iCs/>
          <w:sz w:val="24"/>
          <w:szCs w:val="24"/>
        </w:rPr>
        <w:t>)</w:t>
      </w:r>
    </w:p>
    <w:p w14:paraId="686F2652" w14:textId="77777777" w:rsidR="00627E56" w:rsidRPr="00511096" w:rsidRDefault="00122D70" w:rsidP="00E57936">
      <w:pPr>
        <w:pStyle w:val="Rientrocorpodeltesto"/>
        <w:numPr>
          <w:ilvl w:val="0"/>
          <w:numId w:val="21"/>
        </w:numPr>
        <w:spacing w:line="276" w:lineRule="auto"/>
        <w:ind w:left="567" w:right="168" w:hanging="567"/>
        <w:rPr>
          <w:rFonts w:ascii="Book Antiqua" w:hAnsi="Book Antiqua"/>
          <w:iCs/>
          <w:sz w:val="24"/>
          <w:szCs w:val="24"/>
        </w:rPr>
      </w:pPr>
      <w:r w:rsidRPr="00511096">
        <w:rPr>
          <w:rFonts w:ascii="Book Antiqua" w:hAnsi="Book Antiqua"/>
          <w:iCs/>
          <w:sz w:val="24"/>
          <w:szCs w:val="24"/>
        </w:rPr>
        <w:t>N</w:t>
      </w:r>
      <w:r w:rsidR="00627E56" w:rsidRPr="00511096">
        <w:rPr>
          <w:rFonts w:ascii="Book Antiqua" w:hAnsi="Book Antiqua"/>
          <w:iCs/>
          <w:sz w:val="24"/>
          <w:szCs w:val="24"/>
        </w:rPr>
        <w:t>egli istituti di scuola secondaria di secondo grado ove sono presenti insegnanti tecnico-pratici (ITP) in esubero, è accantonato un pari numero di posti di assistente tecnico.</w:t>
      </w:r>
    </w:p>
    <w:p w14:paraId="0B1DF767" w14:textId="77777777" w:rsidR="00627E56" w:rsidRPr="00511096" w:rsidRDefault="00627E56" w:rsidP="00E57936">
      <w:pPr>
        <w:pStyle w:val="Rientrocorpodeltesto"/>
        <w:numPr>
          <w:ilvl w:val="0"/>
          <w:numId w:val="21"/>
        </w:numPr>
        <w:spacing w:line="276" w:lineRule="auto"/>
        <w:ind w:left="567" w:right="168" w:hanging="567"/>
        <w:rPr>
          <w:rFonts w:ascii="Book Antiqua" w:hAnsi="Book Antiqua"/>
          <w:iCs/>
          <w:sz w:val="24"/>
          <w:szCs w:val="24"/>
        </w:rPr>
      </w:pPr>
      <w:r w:rsidRPr="00511096">
        <w:rPr>
          <w:rFonts w:ascii="Book Antiqua" w:hAnsi="Book Antiqua"/>
          <w:iCs/>
          <w:sz w:val="24"/>
          <w:szCs w:val="24"/>
        </w:rPr>
        <w:t>L’accantonamento dei posti di cui al comma 1 del presente articolo non deve ingenerare</w:t>
      </w:r>
      <w:r w:rsidR="0023397B" w:rsidRPr="00511096">
        <w:rPr>
          <w:rFonts w:ascii="Book Antiqua" w:hAnsi="Book Antiqua"/>
          <w:iCs/>
          <w:sz w:val="24"/>
          <w:szCs w:val="24"/>
        </w:rPr>
        <w:t xml:space="preserve"> a livello regionale</w:t>
      </w:r>
      <w:r w:rsidRPr="00511096">
        <w:rPr>
          <w:rFonts w:ascii="Book Antiqua" w:hAnsi="Book Antiqua"/>
          <w:iCs/>
          <w:sz w:val="24"/>
          <w:szCs w:val="24"/>
        </w:rPr>
        <w:t xml:space="preserve"> situazioni di esubero del personale del profilo professionale di assistente tecnico.</w:t>
      </w:r>
    </w:p>
    <w:p w14:paraId="17A8D534" w14:textId="0A61EBD1" w:rsidR="00627E56" w:rsidRPr="00511096" w:rsidRDefault="00627E56" w:rsidP="00E57936">
      <w:pPr>
        <w:pStyle w:val="Rientrocorpodeltesto"/>
        <w:numPr>
          <w:ilvl w:val="0"/>
          <w:numId w:val="21"/>
        </w:numPr>
        <w:spacing w:line="276" w:lineRule="auto"/>
        <w:ind w:left="567" w:right="168" w:hanging="567"/>
        <w:rPr>
          <w:rFonts w:ascii="Book Antiqua" w:hAnsi="Book Antiqua"/>
          <w:iCs/>
          <w:sz w:val="24"/>
          <w:szCs w:val="24"/>
        </w:rPr>
      </w:pPr>
      <w:r w:rsidRPr="00511096">
        <w:rPr>
          <w:rFonts w:ascii="Book Antiqua" w:hAnsi="Book Antiqua"/>
          <w:iCs/>
          <w:sz w:val="24"/>
          <w:szCs w:val="24"/>
        </w:rPr>
        <w:t>I posti di assistente tecnico non accantonabili per la mancata corrispondenza con la classe di insegnamento dell’</w:t>
      </w:r>
      <w:r w:rsidR="00122D70" w:rsidRPr="00511096">
        <w:rPr>
          <w:rFonts w:ascii="Book Antiqua" w:hAnsi="Book Antiqua"/>
          <w:iCs/>
          <w:sz w:val="24"/>
          <w:szCs w:val="24"/>
        </w:rPr>
        <w:t>ITP</w:t>
      </w:r>
      <w:r w:rsidRPr="00511096">
        <w:rPr>
          <w:rFonts w:ascii="Book Antiqua" w:hAnsi="Book Antiqua"/>
          <w:iCs/>
          <w:sz w:val="24"/>
          <w:szCs w:val="24"/>
        </w:rPr>
        <w:t xml:space="preserve"> incrementano il contingente delle disponibilità per le nomine del personale dello stesso profilo professionale, secondo la vigente normativa.</w:t>
      </w:r>
    </w:p>
    <w:p w14:paraId="4307FADD" w14:textId="77777777" w:rsidR="00627E56" w:rsidRPr="00511096" w:rsidRDefault="00627E56" w:rsidP="00BD20FB">
      <w:pPr>
        <w:pStyle w:val="Rientrocorpodeltesto"/>
        <w:keepNext/>
        <w:spacing w:before="240" w:line="276" w:lineRule="auto"/>
        <w:ind w:left="567" w:right="170" w:hanging="567"/>
        <w:jc w:val="center"/>
        <w:rPr>
          <w:rFonts w:ascii="Book Antiqua" w:hAnsi="Book Antiqua"/>
          <w:i/>
          <w:iCs/>
          <w:sz w:val="24"/>
          <w:szCs w:val="24"/>
        </w:rPr>
      </w:pPr>
      <w:r w:rsidRPr="00511096">
        <w:rPr>
          <w:rFonts w:ascii="Book Antiqua" w:hAnsi="Book Antiqua"/>
          <w:i/>
          <w:iCs/>
          <w:sz w:val="24"/>
          <w:szCs w:val="24"/>
        </w:rPr>
        <w:lastRenderedPageBreak/>
        <w:t>Art</w:t>
      </w:r>
      <w:r w:rsidR="00992CBE" w:rsidRPr="00511096">
        <w:rPr>
          <w:rFonts w:ascii="Book Antiqua" w:hAnsi="Book Antiqua"/>
          <w:i/>
          <w:iCs/>
          <w:sz w:val="24"/>
          <w:szCs w:val="24"/>
        </w:rPr>
        <w:t>icolo</w:t>
      </w:r>
      <w:r w:rsidRPr="00511096">
        <w:rPr>
          <w:rFonts w:ascii="Book Antiqua" w:hAnsi="Book Antiqua"/>
          <w:i/>
          <w:iCs/>
          <w:sz w:val="24"/>
          <w:szCs w:val="24"/>
        </w:rPr>
        <w:t xml:space="preserve"> 5</w:t>
      </w:r>
    </w:p>
    <w:p w14:paraId="242FDB5C" w14:textId="77777777" w:rsidR="00627E56" w:rsidRPr="00511096" w:rsidRDefault="00992CBE" w:rsidP="00E57936">
      <w:pPr>
        <w:pStyle w:val="Rientrocorpodeltesto"/>
        <w:keepNext/>
        <w:spacing w:after="240" w:line="276" w:lineRule="auto"/>
        <w:ind w:left="567" w:right="170" w:firstLine="0"/>
        <w:jc w:val="center"/>
        <w:rPr>
          <w:rFonts w:ascii="Book Antiqua" w:hAnsi="Book Antiqua"/>
          <w:i/>
          <w:iCs/>
          <w:sz w:val="24"/>
          <w:szCs w:val="24"/>
        </w:rPr>
      </w:pPr>
      <w:r w:rsidRPr="00511096">
        <w:rPr>
          <w:rFonts w:ascii="Book Antiqua" w:hAnsi="Book Antiqua"/>
          <w:i/>
          <w:iCs/>
          <w:sz w:val="24"/>
          <w:szCs w:val="24"/>
        </w:rPr>
        <w:t>(</w:t>
      </w:r>
      <w:r w:rsidR="00627E56" w:rsidRPr="00511096">
        <w:rPr>
          <w:rFonts w:ascii="Book Antiqua" w:hAnsi="Book Antiqua"/>
          <w:i/>
          <w:iCs/>
          <w:sz w:val="24"/>
          <w:szCs w:val="24"/>
        </w:rPr>
        <w:t>Organico Direttore dei servizi generali e amministrativi - adeguamento dell’organico di diritto alla situazione di fatto</w:t>
      </w:r>
      <w:r w:rsidRPr="00511096">
        <w:rPr>
          <w:rFonts w:ascii="Book Antiqua" w:hAnsi="Book Antiqua"/>
          <w:i/>
          <w:iCs/>
          <w:sz w:val="24"/>
          <w:szCs w:val="24"/>
        </w:rPr>
        <w:t>)</w:t>
      </w:r>
    </w:p>
    <w:p w14:paraId="5AFF218D" w14:textId="77777777" w:rsidR="00627E56" w:rsidRPr="00511096" w:rsidRDefault="00627E56" w:rsidP="00E57936">
      <w:pPr>
        <w:pStyle w:val="Rientrocorpodeltesto"/>
        <w:numPr>
          <w:ilvl w:val="0"/>
          <w:numId w:val="22"/>
        </w:numPr>
        <w:spacing w:line="276" w:lineRule="auto"/>
        <w:ind w:left="567" w:right="168" w:hanging="567"/>
        <w:rPr>
          <w:rFonts w:ascii="Book Antiqua" w:hAnsi="Book Antiqua"/>
          <w:iCs/>
          <w:sz w:val="24"/>
          <w:szCs w:val="24"/>
        </w:rPr>
      </w:pPr>
      <w:r w:rsidRPr="00511096">
        <w:rPr>
          <w:rFonts w:ascii="Book Antiqua" w:hAnsi="Book Antiqua"/>
          <w:iCs/>
          <w:sz w:val="24"/>
          <w:szCs w:val="24"/>
        </w:rPr>
        <w:t xml:space="preserve">Nelle istituzioni scolastiche con numero di alunni inferiore ai limiti indicati all’articolo 3, comma 1, del presente decreto, il posto di </w:t>
      </w:r>
      <w:r w:rsidR="00992CBE" w:rsidRPr="00511096">
        <w:rPr>
          <w:rFonts w:ascii="Book Antiqua" w:hAnsi="Book Antiqua"/>
          <w:iCs/>
          <w:sz w:val="24"/>
          <w:szCs w:val="24"/>
        </w:rPr>
        <w:t>DSGA</w:t>
      </w:r>
      <w:r w:rsidRPr="00511096">
        <w:rPr>
          <w:rFonts w:ascii="Book Antiqua" w:hAnsi="Book Antiqua"/>
          <w:iCs/>
          <w:sz w:val="24"/>
          <w:szCs w:val="24"/>
        </w:rPr>
        <w:t xml:space="preserve"> non è assegnabile in via esclusiva. Il posto è attivato in comune con altra istituzione scolastica, individuata anche tra quelle di cui al presente comma.</w:t>
      </w:r>
    </w:p>
    <w:p w14:paraId="08B702DB" w14:textId="77777777" w:rsidR="00627E56" w:rsidRPr="00511096" w:rsidRDefault="00627E56" w:rsidP="00E57936">
      <w:pPr>
        <w:pStyle w:val="Rientrocorpodeltesto"/>
        <w:numPr>
          <w:ilvl w:val="0"/>
          <w:numId w:val="22"/>
        </w:numPr>
        <w:spacing w:line="276" w:lineRule="auto"/>
        <w:ind w:left="567" w:right="168" w:hanging="567"/>
        <w:rPr>
          <w:rFonts w:ascii="Book Antiqua" w:hAnsi="Book Antiqua"/>
          <w:iCs/>
          <w:sz w:val="24"/>
          <w:szCs w:val="24"/>
        </w:rPr>
      </w:pPr>
      <w:r w:rsidRPr="00511096">
        <w:rPr>
          <w:rFonts w:ascii="Book Antiqua" w:hAnsi="Book Antiqua"/>
          <w:iCs/>
          <w:sz w:val="24"/>
          <w:szCs w:val="24"/>
        </w:rPr>
        <w:t xml:space="preserve">Al solo fine della istituzione dei posti del profilo professionale di </w:t>
      </w:r>
      <w:r w:rsidR="00992CBE" w:rsidRPr="00511096">
        <w:rPr>
          <w:rFonts w:ascii="Book Antiqua" w:hAnsi="Book Antiqua"/>
          <w:iCs/>
          <w:sz w:val="24"/>
          <w:szCs w:val="24"/>
        </w:rPr>
        <w:t>DSGA</w:t>
      </w:r>
      <w:r w:rsidRPr="00511096">
        <w:rPr>
          <w:rFonts w:ascii="Book Antiqua" w:hAnsi="Book Antiqua"/>
          <w:iCs/>
          <w:sz w:val="24"/>
          <w:szCs w:val="24"/>
        </w:rPr>
        <w:t>, l’unione tra scuole con numero di alunni inferiore ai limiti di cui all’articolo 3, comma 1, del presente decreto è definito “</w:t>
      </w:r>
      <w:r w:rsidRPr="00511096">
        <w:rPr>
          <w:rFonts w:ascii="Book Antiqua" w:hAnsi="Book Antiqua"/>
          <w:i/>
          <w:iCs/>
          <w:sz w:val="24"/>
          <w:szCs w:val="24"/>
        </w:rPr>
        <w:t>abbinamento tra istituzioni scolastiche sottodimensionate</w:t>
      </w:r>
      <w:r w:rsidRPr="00511096">
        <w:rPr>
          <w:rFonts w:ascii="Book Antiqua" w:hAnsi="Book Antiqua"/>
          <w:iCs/>
          <w:sz w:val="24"/>
          <w:szCs w:val="24"/>
        </w:rPr>
        <w:t>”.</w:t>
      </w:r>
    </w:p>
    <w:p w14:paraId="6FF53CDC" w14:textId="69A06A05" w:rsidR="00627E56" w:rsidRPr="00511096" w:rsidRDefault="00627E56" w:rsidP="00E57936">
      <w:pPr>
        <w:pStyle w:val="Rientrocorpodeltesto"/>
        <w:numPr>
          <w:ilvl w:val="0"/>
          <w:numId w:val="22"/>
        </w:numPr>
        <w:spacing w:line="276" w:lineRule="auto"/>
        <w:ind w:left="567" w:right="168" w:hanging="567"/>
        <w:rPr>
          <w:rFonts w:ascii="Book Antiqua" w:hAnsi="Book Antiqua"/>
          <w:iCs/>
          <w:sz w:val="24"/>
          <w:szCs w:val="24"/>
        </w:rPr>
      </w:pPr>
      <w:r w:rsidRPr="00511096">
        <w:rPr>
          <w:rFonts w:ascii="Book Antiqua" w:hAnsi="Book Antiqua"/>
          <w:iCs/>
          <w:sz w:val="24"/>
          <w:szCs w:val="24"/>
        </w:rPr>
        <w:t>Il posto conseguente ad abbinamento di cui al comma 2 deve essere istituito esclusivamente nella fase di adeguamento dell’organico di diritto alla situazione di fatto e l’abbinamento è realizzato tra non più di due scuole sottodimensionate.</w:t>
      </w:r>
    </w:p>
    <w:p w14:paraId="2E2CB1B1" w14:textId="4A102B64" w:rsidR="00627E56" w:rsidRPr="00511096" w:rsidRDefault="00627E56" w:rsidP="00E57936">
      <w:pPr>
        <w:pStyle w:val="Rientrocorpodeltesto"/>
        <w:numPr>
          <w:ilvl w:val="0"/>
          <w:numId w:val="22"/>
        </w:numPr>
        <w:spacing w:line="276" w:lineRule="auto"/>
        <w:ind w:left="567" w:right="168" w:hanging="567"/>
        <w:rPr>
          <w:rFonts w:ascii="Book Antiqua" w:hAnsi="Book Antiqua"/>
          <w:iCs/>
          <w:sz w:val="24"/>
          <w:szCs w:val="24"/>
        </w:rPr>
      </w:pPr>
      <w:r w:rsidRPr="00511096">
        <w:rPr>
          <w:rFonts w:ascii="Book Antiqua" w:hAnsi="Book Antiqua"/>
          <w:iCs/>
          <w:sz w:val="24"/>
          <w:szCs w:val="24"/>
        </w:rPr>
        <w:t xml:space="preserve">In alternativa alle disposizioni di cui al comma 3, la singola istituzione scolastica sottodimensionata può essere affidata, a titolo di incarico aggiuntivo, a </w:t>
      </w:r>
      <w:r w:rsidR="00992CBE" w:rsidRPr="00511096">
        <w:rPr>
          <w:rFonts w:ascii="Book Antiqua" w:hAnsi="Book Antiqua"/>
          <w:iCs/>
          <w:sz w:val="24"/>
          <w:szCs w:val="24"/>
        </w:rPr>
        <w:t>DSGA</w:t>
      </w:r>
      <w:r w:rsidRPr="00511096">
        <w:rPr>
          <w:rFonts w:ascii="Book Antiqua" w:hAnsi="Book Antiqua"/>
          <w:iCs/>
          <w:sz w:val="24"/>
          <w:szCs w:val="24"/>
        </w:rPr>
        <w:t xml:space="preserve"> di ruolo già titolare in scuola normo</w:t>
      </w:r>
      <w:r w:rsidR="004F44DE" w:rsidRPr="00511096">
        <w:rPr>
          <w:rFonts w:ascii="Book Antiqua" w:hAnsi="Book Antiqua"/>
          <w:iCs/>
          <w:sz w:val="24"/>
          <w:szCs w:val="24"/>
        </w:rPr>
        <w:t>-</w:t>
      </w:r>
      <w:r w:rsidRPr="00511096">
        <w:rPr>
          <w:rFonts w:ascii="Book Antiqua" w:hAnsi="Book Antiqua"/>
          <w:iCs/>
          <w:sz w:val="24"/>
          <w:szCs w:val="24"/>
        </w:rPr>
        <w:t>dimensionata. L’incarico di cui al presente comma non implica alcun incremento di organico, né in sede di determinazione dell’organico di diritto né nella fase di adeguamento dell’organico di diritto alla situazione di fatto.</w:t>
      </w:r>
    </w:p>
    <w:p w14:paraId="03A9B131" w14:textId="695D728B" w:rsidR="00981B93" w:rsidRPr="00511096" w:rsidRDefault="00981B93" w:rsidP="00E57936">
      <w:pPr>
        <w:pStyle w:val="Rientrocorpodeltesto"/>
        <w:numPr>
          <w:ilvl w:val="0"/>
          <w:numId w:val="22"/>
        </w:numPr>
        <w:spacing w:line="276" w:lineRule="auto"/>
        <w:ind w:left="567" w:right="168" w:hanging="567"/>
        <w:rPr>
          <w:rFonts w:ascii="Book Antiqua" w:hAnsi="Book Antiqua"/>
          <w:iCs/>
          <w:sz w:val="24"/>
          <w:szCs w:val="24"/>
        </w:rPr>
      </w:pPr>
      <w:r w:rsidRPr="00511096">
        <w:rPr>
          <w:rFonts w:ascii="Book Antiqua" w:hAnsi="Book Antiqua"/>
          <w:iCs/>
          <w:sz w:val="24"/>
          <w:szCs w:val="24"/>
        </w:rPr>
        <w:t xml:space="preserve">Il dirigente preposto all’Ufficio </w:t>
      </w:r>
      <w:r w:rsidR="003F3716" w:rsidRPr="00511096">
        <w:rPr>
          <w:rFonts w:ascii="Book Antiqua" w:hAnsi="Book Antiqua"/>
          <w:iCs/>
          <w:sz w:val="24"/>
          <w:szCs w:val="24"/>
        </w:rPr>
        <w:t>scolastico r</w:t>
      </w:r>
      <w:r w:rsidRPr="00511096">
        <w:rPr>
          <w:rFonts w:ascii="Book Antiqua" w:hAnsi="Book Antiqua"/>
          <w:iCs/>
          <w:sz w:val="24"/>
          <w:szCs w:val="24"/>
        </w:rPr>
        <w:t>egionale, in considerazione dell</w:t>
      </w:r>
      <w:r w:rsidR="00670820" w:rsidRPr="00511096">
        <w:rPr>
          <w:rFonts w:ascii="Book Antiqua" w:hAnsi="Book Antiqua"/>
          <w:iCs/>
          <w:sz w:val="24"/>
          <w:szCs w:val="24"/>
        </w:rPr>
        <w:t>e</w:t>
      </w:r>
      <w:r w:rsidR="00395630">
        <w:rPr>
          <w:rFonts w:ascii="Book Antiqua" w:hAnsi="Book Antiqua"/>
          <w:iCs/>
          <w:sz w:val="24"/>
          <w:szCs w:val="24"/>
        </w:rPr>
        <w:t xml:space="preserve"> </w:t>
      </w:r>
      <w:r w:rsidR="00670820" w:rsidRPr="00511096">
        <w:rPr>
          <w:rFonts w:ascii="Book Antiqua" w:hAnsi="Book Antiqua"/>
          <w:iCs/>
          <w:sz w:val="24"/>
          <w:szCs w:val="24"/>
        </w:rPr>
        <w:t>esigenze di contenimento della spesa pubblica</w:t>
      </w:r>
      <w:r w:rsidRPr="00511096">
        <w:rPr>
          <w:rFonts w:ascii="Book Antiqua" w:hAnsi="Book Antiqua"/>
          <w:iCs/>
          <w:sz w:val="24"/>
          <w:szCs w:val="24"/>
        </w:rPr>
        <w:t>, di norma dà priorità agli incarichi aggiuntivi a DSGA di scuola normo-dimensionata rispetto agli abbinamenti tra scuole sottodimensionate, salvo ove considerazioni legate alle esigenze di efficacia e qualità del servizio richiedano l’attivazione dei posti di cui al comma 3.</w:t>
      </w:r>
    </w:p>
    <w:p w14:paraId="1FFF48C5" w14:textId="410028D2" w:rsidR="00627E56" w:rsidRPr="00511096" w:rsidRDefault="00627E56" w:rsidP="00E57936">
      <w:pPr>
        <w:pStyle w:val="Rientrocorpodeltesto"/>
        <w:numPr>
          <w:ilvl w:val="0"/>
          <w:numId w:val="22"/>
        </w:numPr>
        <w:spacing w:line="276" w:lineRule="auto"/>
        <w:ind w:left="567" w:right="168" w:hanging="567"/>
        <w:rPr>
          <w:rFonts w:ascii="Book Antiqua" w:hAnsi="Book Antiqua"/>
          <w:iCs/>
          <w:sz w:val="24"/>
          <w:szCs w:val="24"/>
        </w:rPr>
      </w:pPr>
      <w:r w:rsidRPr="00511096">
        <w:rPr>
          <w:rFonts w:ascii="Book Antiqua" w:hAnsi="Book Antiqua"/>
          <w:iCs/>
          <w:sz w:val="24"/>
          <w:szCs w:val="24"/>
        </w:rPr>
        <w:t xml:space="preserve">Con decreto del </w:t>
      </w:r>
      <w:r w:rsidR="00992CBE" w:rsidRPr="00511096">
        <w:rPr>
          <w:rFonts w:ascii="Book Antiqua" w:hAnsi="Book Antiqua"/>
          <w:iCs/>
          <w:sz w:val="24"/>
          <w:szCs w:val="24"/>
        </w:rPr>
        <w:t>dirigente preposto a</w:t>
      </w:r>
      <w:r w:rsidR="003F3716" w:rsidRPr="00511096">
        <w:rPr>
          <w:rFonts w:ascii="Book Antiqua" w:hAnsi="Book Antiqua"/>
          <w:iCs/>
          <w:sz w:val="24"/>
          <w:szCs w:val="24"/>
        </w:rPr>
        <w:t>ll'Ufficio scolastico r</w:t>
      </w:r>
      <w:r w:rsidRPr="00511096">
        <w:rPr>
          <w:rFonts w:ascii="Book Antiqua" w:hAnsi="Book Antiqua"/>
          <w:iCs/>
          <w:sz w:val="24"/>
          <w:szCs w:val="24"/>
        </w:rPr>
        <w:t xml:space="preserve">egionale, sono determinati i contingenti provinciali dei posti di </w:t>
      </w:r>
      <w:r w:rsidR="00992CBE" w:rsidRPr="00511096">
        <w:rPr>
          <w:rFonts w:ascii="Book Antiqua" w:hAnsi="Book Antiqua"/>
          <w:iCs/>
          <w:sz w:val="24"/>
          <w:szCs w:val="24"/>
        </w:rPr>
        <w:t>DSGA</w:t>
      </w:r>
      <w:r w:rsidRPr="00511096">
        <w:rPr>
          <w:rFonts w:ascii="Book Antiqua" w:hAnsi="Book Antiqua"/>
          <w:iCs/>
          <w:sz w:val="24"/>
          <w:szCs w:val="24"/>
        </w:rPr>
        <w:t xml:space="preserve"> istituiti per gli abbinamenti tra scuole sottodimensionate. Con il medesimo provvedimento sono, altresì, individuate le istituzioni scolastiche sottodimensionate per le quali conferire gli incarichi aggiuntivi di cui al comma 4.</w:t>
      </w:r>
    </w:p>
    <w:p w14:paraId="1F97683D" w14:textId="77777777" w:rsidR="00627E56" w:rsidRPr="00511096" w:rsidRDefault="005C6DB2" w:rsidP="00E57936">
      <w:pPr>
        <w:pStyle w:val="Rientrocorpodeltesto"/>
        <w:numPr>
          <w:ilvl w:val="0"/>
          <w:numId w:val="22"/>
        </w:numPr>
        <w:spacing w:line="276" w:lineRule="auto"/>
        <w:ind w:left="567" w:right="168" w:hanging="567"/>
        <w:rPr>
          <w:rFonts w:ascii="Book Antiqua" w:hAnsi="Book Antiqua"/>
          <w:iCs/>
          <w:sz w:val="24"/>
          <w:szCs w:val="24"/>
        </w:rPr>
      </w:pPr>
      <w:r w:rsidRPr="00511096">
        <w:rPr>
          <w:rFonts w:ascii="Book Antiqua" w:hAnsi="Book Antiqua"/>
          <w:iCs/>
          <w:sz w:val="24"/>
          <w:szCs w:val="24"/>
        </w:rPr>
        <w:t>Attraverso la</w:t>
      </w:r>
      <w:r w:rsidR="00627E56" w:rsidRPr="00511096">
        <w:rPr>
          <w:rFonts w:ascii="Book Antiqua" w:hAnsi="Book Antiqua"/>
          <w:iCs/>
          <w:sz w:val="24"/>
          <w:szCs w:val="24"/>
        </w:rPr>
        <w:t xml:space="preserve"> contrattazione decentrata regionale sono definiti i criteri per la individuazione delle istituzioni scolastiche da abbinare nonché quelle da assegnare a </w:t>
      </w:r>
      <w:r w:rsidR="00992CBE" w:rsidRPr="00511096">
        <w:rPr>
          <w:rFonts w:ascii="Book Antiqua" w:hAnsi="Book Antiqua"/>
          <w:iCs/>
          <w:sz w:val="24"/>
          <w:szCs w:val="24"/>
        </w:rPr>
        <w:t>DSGA</w:t>
      </w:r>
      <w:r w:rsidR="00627E56" w:rsidRPr="00511096">
        <w:rPr>
          <w:rFonts w:ascii="Book Antiqua" w:hAnsi="Book Antiqua"/>
          <w:iCs/>
          <w:sz w:val="24"/>
          <w:szCs w:val="24"/>
        </w:rPr>
        <w:t xml:space="preserve"> di istituzione scolastica normo</w:t>
      </w:r>
      <w:r w:rsidR="004F44DE" w:rsidRPr="00511096">
        <w:rPr>
          <w:rFonts w:ascii="Book Antiqua" w:hAnsi="Book Antiqua"/>
          <w:iCs/>
          <w:sz w:val="24"/>
          <w:szCs w:val="24"/>
        </w:rPr>
        <w:t>-</w:t>
      </w:r>
      <w:r w:rsidR="00627E56" w:rsidRPr="00511096">
        <w:rPr>
          <w:rFonts w:ascii="Book Antiqua" w:hAnsi="Book Antiqua"/>
          <w:iCs/>
          <w:sz w:val="24"/>
          <w:szCs w:val="24"/>
        </w:rPr>
        <w:t xml:space="preserve">dimensionata. I criteri sono definiti con riguardo alla </w:t>
      </w:r>
      <w:r w:rsidR="00023CCF" w:rsidRPr="00511096">
        <w:rPr>
          <w:rFonts w:ascii="Book Antiqua" w:hAnsi="Book Antiqua"/>
          <w:iCs/>
          <w:sz w:val="24"/>
          <w:szCs w:val="24"/>
        </w:rPr>
        <w:t xml:space="preserve">prossimità </w:t>
      </w:r>
      <w:r w:rsidR="00627E56" w:rsidRPr="00511096">
        <w:rPr>
          <w:rFonts w:ascii="Book Antiqua" w:hAnsi="Book Antiqua"/>
          <w:iCs/>
          <w:sz w:val="24"/>
          <w:szCs w:val="24"/>
        </w:rPr>
        <w:t xml:space="preserve">tra sedi, alla tipologia ed alle peculiarità delle istituzioni </w:t>
      </w:r>
      <w:r w:rsidR="00627E56" w:rsidRPr="00511096">
        <w:rPr>
          <w:rFonts w:ascii="Book Antiqua" w:hAnsi="Book Antiqua"/>
          <w:iCs/>
          <w:sz w:val="24"/>
          <w:szCs w:val="24"/>
        </w:rPr>
        <w:lastRenderedPageBreak/>
        <w:t xml:space="preserve">scolastiche, nonché al numero degli alunni, dei plessi e delle succursali delle istituzioni stesse. </w:t>
      </w:r>
    </w:p>
    <w:p w14:paraId="0E86A842" w14:textId="0B8C2659" w:rsidR="00627E56" w:rsidRPr="00511096" w:rsidRDefault="00627E56" w:rsidP="00E57936">
      <w:pPr>
        <w:pStyle w:val="Rientrocorpodeltesto"/>
        <w:numPr>
          <w:ilvl w:val="0"/>
          <w:numId w:val="22"/>
        </w:numPr>
        <w:spacing w:line="276" w:lineRule="auto"/>
        <w:ind w:left="567" w:right="168" w:hanging="567"/>
        <w:rPr>
          <w:rFonts w:ascii="Book Antiqua" w:hAnsi="Book Antiqua"/>
          <w:iCs/>
          <w:sz w:val="24"/>
          <w:szCs w:val="24"/>
        </w:rPr>
      </w:pPr>
      <w:r w:rsidRPr="00511096">
        <w:rPr>
          <w:rFonts w:ascii="Book Antiqua" w:hAnsi="Book Antiqua"/>
          <w:iCs/>
          <w:sz w:val="24"/>
          <w:szCs w:val="24"/>
        </w:rPr>
        <w:t xml:space="preserve">Tenuto conto dei processi evolutivi connessi al dimensionamento delle istituzioni scolastiche nonché del livello di incidenza sulla dotazione organica, per effetto delle disposizioni di cui al comma 1, i contingenti di cui al comma </w:t>
      </w:r>
      <w:r w:rsidR="00981B93" w:rsidRPr="00511096">
        <w:rPr>
          <w:rFonts w:ascii="Book Antiqua" w:hAnsi="Book Antiqua"/>
          <w:iCs/>
          <w:sz w:val="24"/>
          <w:szCs w:val="24"/>
        </w:rPr>
        <w:t>6</w:t>
      </w:r>
      <w:r w:rsidRPr="00511096">
        <w:rPr>
          <w:rFonts w:ascii="Book Antiqua" w:hAnsi="Book Antiqua"/>
          <w:iCs/>
          <w:sz w:val="24"/>
          <w:szCs w:val="24"/>
        </w:rPr>
        <w:t xml:space="preserve">, </w:t>
      </w:r>
      <w:r w:rsidR="00023CCF" w:rsidRPr="00511096">
        <w:rPr>
          <w:rFonts w:ascii="Book Antiqua" w:hAnsi="Book Antiqua"/>
          <w:iCs/>
          <w:sz w:val="24"/>
          <w:szCs w:val="24"/>
        </w:rPr>
        <w:t xml:space="preserve">ancorché </w:t>
      </w:r>
      <w:r w:rsidRPr="00511096">
        <w:rPr>
          <w:rFonts w:ascii="Book Antiqua" w:hAnsi="Book Antiqua"/>
          <w:iCs/>
          <w:sz w:val="24"/>
          <w:szCs w:val="24"/>
        </w:rPr>
        <w:t xml:space="preserve">incidenti su posti da attivare nella situazione di fatto, costituiscono specifico contingente provinciale del profilo professionale di </w:t>
      </w:r>
      <w:r w:rsidR="00023CCF" w:rsidRPr="00511096">
        <w:rPr>
          <w:rFonts w:ascii="Book Antiqua" w:hAnsi="Book Antiqua"/>
          <w:iCs/>
          <w:sz w:val="24"/>
          <w:szCs w:val="24"/>
        </w:rPr>
        <w:t>DSGA</w:t>
      </w:r>
      <w:r w:rsidRPr="00511096">
        <w:rPr>
          <w:rFonts w:ascii="Book Antiqua" w:hAnsi="Book Antiqua"/>
          <w:iCs/>
          <w:sz w:val="24"/>
          <w:szCs w:val="24"/>
        </w:rPr>
        <w:t xml:space="preserve">. </w:t>
      </w:r>
    </w:p>
    <w:p w14:paraId="5EF19303" w14:textId="77777777" w:rsidR="00627E56" w:rsidRPr="00511096" w:rsidRDefault="00627E56" w:rsidP="00E57936">
      <w:pPr>
        <w:pStyle w:val="Rientrocorpodeltesto"/>
        <w:numPr>
          <w:ilvl w:val="0"/>
          <w:numId w:val="22"/>
        </w:numPr>
        <w:spacing w:line="276" w:lineRule="auto"/>
        <w:ind w:left="567" w:right="168" w:hanging="567"/>
        <w:rPr>
          <w:rFonts w:ascii="Book Antiqua" w:hAnsi="Book Antiqua"/>
          <w:iCs/>
          <w:sz w:val="24"/>
          <w:szCs w:val="24"/>
        </w:rPr>
      </w:pPr>
      <w:r w:rsidRPr="00511096">
        <w:rPr>
          <w:rFonts w:ascii="Book Antiqua" w:hAnsi="Book Antiqua"/>
          <w:iCs/>
          <w:sz w:val="24"/>
          <w:szCs w:val="24"/>
        </w:rPr>
        <w:t>A fronte di eventuali fusioni tra sedi sottodimensionate, disposte negli anni scolastici successivi dai pertinenti piani regionali di dimensionamento, il posto istituito in situazione di fatto è nuovamente incardinato nell’organico di diritto a decorrere dall’anno scolastico di efficacia del dimensionamento.</w:t>
      </w:r>
    </w:p>
    <w:p w14:paraId="74A1CC47" w14:textId="332BDC17" w:rsidR="00076D22" w:rsidRPr="00511096" w:rsidRDefault="00076D22" w:rsidP="00E57936">
      <w:pPr>
        <w:pStyle w:val="Rientrocorpodeltesto"/>
        <w:numPr>
          <w:ilvl w:val="0"/>
          <w:numId w:val="22"/>
        </w:numPr>
        <w:spacing w:line="276" w:lineRule="auto"/>
        <w:ind w:left="567" w:right="168" w:hanging="567"/>
        <w:rPr>
          <w:rFonts w:ascii="Book Antiqua" w:hAnsi="Book Antiqua"/>
          <w:iCs/>
          <w:sz w:val="24"/>
          <w:szCs w:val="24"/>
        </w:rPr>
      </w:pPr>
      <w:r w:rsidRPr="00511096">
        <w:rPr>
          <w:rFonts w:ascii="Book Antiqua" w:hAnsi="Book Antiqua"/>
          <w:iCs/>
          <w:sz w:val="24"/>
          <w:szCs w:val="24"/>
        </w:rPr>
        <w:t>Al personale DSGA che ricopra i suddetti posti è riconosciuta, a seguito di specifica sessione a carattere negoziale,</w:t>
      </w:r>
      <w:r w:rsidR="00395630">
        <w:rPr>
          <w:rFonts w:ascii="Book Antiqua" w:hAnsi="Book Antiqua"/>
          <w:iCs/>
          <w:sz w:val="24"/>
          <w:szCs w:val="24"/>
        </w:rPr>
        <w:t xml:space="preserve"> </w:t>
      </w:r>
      <w:r w:rsidRPr="00511096">
        <w:rPr>
          <w:rFonts w:ascii="Book Antiqua" w:hAnsi="Book Antiqua"/>
          <w:iCs/>
          <w:sz w:val="24"/>
          <w:szCs w:val="24"/>
        </w:rPr>
        <w:t>una indennità mensile avente carattere di spesa fissa, in applicazione dell’</w:t>
      </w:r>
      <w:r w:rsidR="003F3716" w:rsidRPr="00511096">
        <w:rPr>
          <w:rFonts w:ascii="Book Antiqua" w:hAnsi="Book Antiqua"/>
          <w:iCs/>
          <w:sz w:val="24"/>
          <w:szCs w:val="24"/>
        </w:rPr>
        <w:t xml:space="preserve">articolo </w:t>
      </w:r>
      <w:r w:rsidRPr="00511096">
        <w:rPr>
          <w:rFonts w:ascii="Book Antiqua" w:hAnsi="Book Antiqua"/>
          <w:iCs/>
          <w:sz w:val="24"/>
          <w:szCs w:val="24"/>
        </w:rPr>
        <w:t>19,</w:t>
      </w:r>
      <w:r w:rsidR="00395630">
        <w:rPr>
          <w:rFonts w:ascii="Book Antiqua" w:hAnsi="Book Antiqua"/>
          <w:iCs/>
          <w:sz w:val="24"/>
          <w:szCs w:val="24"/>
        </w:rPr>
        <w:t xml:space="preserve"> </w:t>
      </w:r>
      <w:r w:rsidRPr="00511096">
        <w:rPr>
          <w:rFonts w:ascii="Book Antiqua" w:hAnsi="Book Antiqua"/>
          <w:iCs/>
          <w:sz w:val="24"/>
          <w:szCs w:val="24"/>
        </w:rPr>
        <w:t>comma 5 bis</w:t>
      </w:r>
      <w:r w:rsidR="00395630">
        <w:rPr>
          <w:rFonts w:ascii="Book Antiqua" w:hAnsi="Book Antiqua"/>
          <w:iCs/>
          <w:sz w:val="24"/>
          <w:szCs w:val="24"/>
        </w:rPr>
        <w:t>,</w:t>
      </w:r>
      <w:r w:rsidRPr="00511096">
        <w:rPr>
          <w:rFonts w:ascii="Book Antiqua" w:hAnsi="Book Antiqua"/>
          <w:iCs/>
          <w:sz w:val="24"/>
          <w:szCs w:val="24"/>
        </w:rPr>
        <w:t xml:space="preserve"> del </w:t>
      </w:r>
      <w:r w:rsidR="00F648ED" w:rsidRPr="00511096">
        <w:rPr>
          <w:rFonts w:ascii="Book Antiqua" w:hAnsi="Book Antiqua"/>
          <w:iCs/>
          <w:sz w:val="24"/>
          <w:szCs w:val="24"/>
        </w:rPr>
        <w:t>d</w:t>
      </w:r>
      <w:r w:rsidRPr="00511096">
        <w:rPr>
          <w:rFonts w:ascii="Book Antiqua" w:hAnsi="Book Antiqua"/>
          <w:iCs/>
          <w:sz w:val="24"/>
          <w:szCs w:val="24"/>
        </w:rPr>
        <w:t>ecreto</w:t>
      </w:r>
      <w:r w:rsidR="00395630">
        <w:rPr>
          <w:rFonts w:ascii="Book Antiqua" w:hAnsi="Book Antiqua"/>
          <w:iCs/>
          <w:sz w:val="24"/>
          <w:szCs w:val="24"/>
        </w:rPr>
        <w:t>-</w:t>
      </w:r>
      <w:r w:rsidR="00F648ED" w:rsidRPr="00511096">
        <w:rPr>
          <w:rFonts w:ascii="Book Antiqua" w:hAnsi="Book Antiqua"/>
          <w:iCs/>
          <w:sz w:val="24"/>
          <w:szCs w:val="24"/>
        </w:rPr>
        <w:t>l</w:t>
      </w:r>
      <w:r w:rsidRPr="00511096">
        <w:rPr>
          <w:rFonts w:ascii="Book Antiqua" w:hAnsi="Book Antiqua"/>
          <w:iCs/>
          <w:sz w:val="24"/>
          <w:szCs w:val="24"/>
        </w:rPr>
        <w:t>egge 6 luglio 2011 n.98,</w:t>
      </w:r>
      <w:r w:rsidR="00395630">
        <w:rPr>
          <w:rFonts w:ascii="Book Antiqua" w:hAnsi="Book Antiqua"/>
          <w:iCs/>
          <w:sz w:val="24"/>
          <w:szCs w:val="24"/>
        </w:rPr>
        <w:t xml:space="preserve"> </w:t>
      </w:r>
      <w:r w:rsidRPr="00511096">
        <w:rPr>
          <w:rFonts w:ascii="Book Antiqua" w:hAnsi="Book Antiqua"/>
          <w:iCs/>
          <w:sz w:val="24"/>
          <w:szCs w:val="24"/>
        </w:rPr>
        <w:t xml:space="preserve">convertito con modificazioni dalla </w:t>
      </w:r>
      <w:r w:rsidR="00395630">
        <w:rPr>
          <w:rFonts w:ascii="Book Antiqua" w:hAnsi="Book Antiqua"/>
          <w:iCs/>
          <w:sz w:val="24"/>
          <w:szCs w:val="24"/>
        </w:rPr>
        <w:t>l</w:t>
      </w:r>
      <w:r w:rsidRPr="00511096">
        <w:rPr>
          <w:rFonts w:ascii="Book Antiqua" w:hAnsi="Book Antiqua"/>
          <w:iCs/>
          <w:sz w:val="24"/>
          <w:szCs w:val="24"/>
        </w:rPr>
        <w:t>egge 15 luglio 2011,</w:t>
      </w:r>
      <w:r w:rsidR="009256F5">
        <w:rPr>
          <w:rFonts w:ascii="Book Antiqua" w:hAnsi="Book Antiqua"/>
          <w:iCs/>
          <w:sz w:val="24"/>
          <w:szCs w:val="24"/>
        </w:rPr>
        <w:t xml:space="preserve"> </w:t>
      </w:r>
      <w:r w:rsidRPr="00511096">
        <w:rPr>
          <w:rFonts w:ascii="Book Antiqua" w:hAnsi="Book Antiqua"/>
          <w:iCs/>
          <w:sz w:val="24"/>
          <w:szCs w:val="24"/>
        </w:rPr>
        <w:t>n.</w:t>
      </w:r>
      <w:r w:rsidR="00395630">
        <w:rPr>
          <w:rFonts w:ascii="Book Antiqua" w:hAnsi="Book Antiqua"/>
          <w:iCs/>
          <w:sz w:val="24"/>
          <w:szCs w:val="24"/>
        </w:rPr>
        <w:t xml:space="preserve"> </w:t>
      </w:r>
      <w:r w:rsidRPr="00511096">
        <w:rPr>
          <w:rFonts w:ascii="Book Antiqua" w:hAnsi="Book Antiqua"/>
          <w:iCs/>
          <w:sz w:val="24"/>
          <w:szCs w:val="24"/>
        </w:rPr>
        <w:t>111.</w:t>
      </w:r>
    </w:p>
    <w:p w14:paraId="7E26B919" w14:textId="77777777" w:rsidR="002E1B41" w:rsidRPr="00511096" w:rsidRDefault="002E1B41" w:rsidP="00E57936">
      <w:pPr>
        <w:pStyle w:val="Rientrocorpodeltesto"/>
        <w:spacing w:before="240" w:line="240" w:lineRule="auto"/>
        <w:ind w:left="567" w:right="168" w:hanging="567"/>
        <w:jc w:val="center"/>
        <w:rPr>
          <w:rFonts w:ascii="Book Antiqua" w:hAnsi="Book Antiqua"/>
          <w:i/>
          <w:iCs/>
          <w:sz w:val="24"/>
          <w:szCs w:val="24"/>
        </w:rPr>
      </w:pPr>
      <w:r w:rsidRPr="00511096">
        <w:rPr>
          <w:rFonts w:ascii="Book Antiqua" w:hAnsi="Book Antiqua"/>
          <w:i/>
          <w:iCs/>
          <w:sz w:val="24"/>
          <w:szCs w:val="24"/>
        </w:rPr>
        <w:t>Articolo 6</w:t>
      </w:r>
    </w:p>
    <w:p w14:paraId="2E97F748" w14:textId="77777777" w:rsidR="00A75F58" w:rsidRPr="00511096" w:rsidRDefault="002E1B41" w:rsidP="00E57936">
      <w:pPr>
        <w:pStyle w:val="Rientrocorpodeltesto"/>
        <w:spacing w:after="240" w:line="240" w:lineRule="auto"/>
        <w:ind w:left="567" w:right="168" w:hanging="567"/>
        <w:jc w:val="center"/>
        <w:rPr>
          <w:rFonts w:ascii="Book Antiqua" w:hAnsi="Book Antiqua"/>
          <w:i/>
          <w:iCs/>
          <w:sz w:val="24"/>
          <w:szCs w:val="24"/>
        </w:rPr>
      </w:pPr>
      <w:r w:rsidRPr="00511096">
        <w:rPr>
          <w:rFonts w:ascii="Book Antiqua" w:hAnsi="Book Antiqua"/>
          <w:i/>
          <w:iCs/>
          <w:sz w:val="24"/>
          <w:szCs w:val="24"/>
        </w:rPr>
        <w:t>(Dotazione organica dei Centri Provinciali per l’istruzione degli adulti)</w:t>
      </w:r>
    </w:p>
    <w:p w14:paraId="16F66119" w14:textId="77777777" w:rsidR="002E1B41" w:rsidRPr="00511096" w:rsidRDefault="002E1B41" w:rsidP="00E57936">
      <w:pPr>
        <w:pStyle w:val="Rientrocorpodeltesto"/>
        <w:numPr>
          <w:ilvl w:val="0"/>
          <w:numId w:val="24"/>
        </w:numPr>
        <w:spacing w:line="276" w:lineRule="auto"/>
        <w:ind w:left="567" w:right="168" w:hanging="567"/>
        <w:rPr>
          <w:rFonts w:ascii="Book Antiqua" w:hAnsi="Book Antiqua"/>
          <w:iCs/>
          <w:sz w:val="24"/>
          <w:szCs w:val="24"/>
        </w:rPr>
      </w:pPr>
      <w:r w:rsidRPr="00511096">
        <w:rPr>
          <w:rFonts w:ascii="Book Antiqua" w:hAnsi="Book Antiqua"/>
          <w:iCs/>
          <w:sz w:val="24"/>
          <w:szCs w:val="24"/>
        </w:rPr>
        <w:t>La dotazione organica dei DSGA per i Centri provinciali per l’istruzione degli adulti (CPIA) è determinata ai sensi dell’articolo 5.</w:t>
      </w:r>
    </w:p>
    <w:p w14:paraId="04F7AAB1" w14:textId="77777777" w:rsidR="002E1B41" w:rsidRPr="00511096" w:rsidRDefault="002E1B41" w:rsidP="00E57936">
      <w:pPr>
        <w:pStyle w:val="Rientrocorpodeltesto"/>
        <w:numPr>
          <w:ilvl w:val="0"/>
          <w:numId w:val="24"/>
        </w:numPr>
        <w:spacing w:line="276" w:lineRule="auto"/>
        <w:ind w:left="567" w:right="168" w:hanging="567"/>
        <w:rPr>
          <w:rFonts w:ascii="Book Antiqua" w:hAnsi="Book Antiqua"/>
          <w:iCs/>
          <w:sz w:val="24"/>
          <w:szCs w:val="24"/>
        </w:rPr>
      </w:pPr>
      <w:r w:rsidRPr="00511096">
        <w:rPr>
          <w:rFonts w:ascii="Book Antiqua" w:hAnsi="Book Antiqua"/>
          <w:iCs/>
          <w:sz w:val="24"/>
          <w:szCs w:val="24"/>
        </w:rPr>
        <w:t>Ai CPIA è assegnato un posto di assistente amministrativo, per ogni Centro Territoriale Provinciale riorganizzato nel CPIA. La dotazione organica dei collaboratori scolastici è determinata in ragione di un collaboratore scolastico per ciascuna sede ove si svolgono le attività di educazione per gli adulti</w:t>
      </w:r>
      <w:r w:rsidR="00B64779" w:rsidRPr="00511096">
        <w:rPr>
          <w:rFonts w:ascii="Book Antiqua" w:hAnsi="Book Antiqua"/>
          <w:iCs/>
          <w:sz w:val="24"/>
          <w:szCs w:val="24"/>
        </w:rPr>
        <w:t>.</w:t>
      </w:r>
    </w:p>
    <w:p w14:paraId="2C5BFB07" w14:textId="77777777" w:rsidR="002E1B41" w:rsidRPr="00511096" w:rsidRDefault="002E1B41" w:rsidP="00E57936">
      <w:pPr>
        <w:pStyle w:val="Rientrocorpodeltesto"/>
        <w:numPr>
          <w:ilvl w:val="0"/>
          <w:numId w:val="24"/>
        </w:numPr>
        <w:spacing w:line="276" w:lineRule="auto"/>
        <w:ind w:left="567" w:right="168" w:hanging="567"/>
        <w:rPr>
          <w:rFonts w:ascii="Book Antiqua" w:hAnsi="Book Antiqua"/>
          <w:iCs/>
          <w:sz w:val="24"/>
          <w:szCs w:val="24"/>
        </w:rPr>
      </w:pPr>
      <w:r w:rsidRPr="00511096">
        <w:rPr>
          <w:rFonts w:ascii="Book Antiqua" w:hAnsi="Book Antiqua"/>
          <w:iCs/>
          <w:sz w:val="24"/>
          <w:szCs w:val="24"/>
        </w:rPr>
        <w:t xml:space="preserve">Ferma restando la dotazione organica determinata a livello regionale ai sensi della Tabella “F”, il dirigente preposto all’Ufficio </w:t>
      </w:r>
      <w:r w:rsidR="003F3716" w:rsidRPr="00511096">
        <w:rPr>
          <w:rFonts w:ascii="Book Antiqua" w:hAnsi="Book Antiqua"/>
          <w:iCs/>
          <w:sz w:val="24"/>
          <w:szCs w:val="24"/>
        </w:rPr>
        <w:t>scolastico r</w:t>
      </w:r>
      <w:r w:rsidRPr="00511096">
        <w:rPr>
          <w:rFonts w:ascii="Book Antiqua" w:hAnsi="Book Antiqua"/>
          <w:iCs/>
          <w:sz w:val="24"/>
          <w:szCs w:val="24"/>
        </w:rPr>
        <w:t>egionale può assegnare ai centri provinciali per l’istruzione degli adulti, personale appartenente al profilo professionale degli assistenti tecnici ovvero, in alternativa, prevedere la stipula di accordi tra le istituzioni scolastiche interessate per le collaborazioni plurime</w:t>
      </w:r>
      <w:r w:rsidR="007C72F2" w:rsidRPr="00511096">
        <w:rPr>
          <w:rFonts w:ascii="Book Antiqua" w:hAnsi="Book Antiqua"/>
          <w:iCs/>
          <w:sz w:val="24"/>
          <w:szCs w:val="24"/>
        </w:rPr>
        <w:t>.</w:t>
      </w:r>
    </w:p>
    <w:p w14:paraId="5FBA1442" w14:textId="77777777" w:rsidR="00627E56" w:rsidRPr="00511096" w:rsidRDefault="00627E56" w:rsidP="00E57936">
      <w:pPr>
        <w:pStyle w:val="Rientrocorpodeltesto"/>
        <w:spacing w:before="240" w:line="240" w:lineRule="auto"/>
        <w:ind w:left="567" w:right="168" w:hanging="567"/>
        <w:jc w:val="center"/>
        <w:rPr>
          <w:rFonts w:ascii="Book Antiqua" w:hAnsi="Book Antiqua"/>
          <w:i/>
          <w:iCs/>
          <w:sz w:val="24"/>
          <w:szCs w:val="24"/>
        </w:rPr>
      </w:pPr>
      <w:r w:rsidRPr="00511096">
        <w:rPr>
          <w:rFonts w:ascii="Book Antiqua" w:hAnsi="Book Antiqua"/>
          <w:i/>
          <w:iCs/>
          <w:sz w:val="24"/>
          <w:szCs w:val="24"/>
        </w:rPr>
        <w:t>Art</w:t>
      </w:r>
      <w:r w:rsidR="002E1B41" w:rsidRPr="00511096">
        <w:rPr>
          <w:rFonts w:ascii="Book Antiqua" w:hAnsi="Book Antiqua"/>
          <w:i/>
          <w:iCs/>
          <w:sz w:val="24"/>
          <w:szCs w:val="24"/>
        </w:rPr>
        <w:t xml:space="preserve">icolo </w:t>
      </w:r>
      <w:r w:rsidR="00C8219D" w:rsidRPr="00511096">
        <w:rPr>
          <w:rFonts w:ascii="Book Antiqua" w:hAnsi="Book Antiqua"/>
          <w:i/>
          <w:iCs/>
          <w:sz w:val="24"/>
          <w:szCs w:val="24"/>
        </w:rPr>
        <w:t>7</w:t>
      </w:r>
    </w:p>
    <w:p w14:paraId="00A80438" w14:textId="77777777" w:rsidR="00627E56" w:rsidRPr="00511096" w:rsidRDefault="002E1B41" w:rsidP="00E57936">
      <w:pPr>
        <w:pStyle w:val="Rientrocorpodeltesto"/>
        <w:spacing w:after="240" w:line="240" w:lineRule="auto"/>
        <w:ind w:left="567" w:right="168" w:hanging="567"/>
        <w:jc w:val="center"/>
        <w:rPr>
          <w:rFonts w:ascii="Book Antiqua" w:hAnsi="Book Antiqua"/>
          <w:i/>
          <w:iCs/>
          <w:sz w:val="24"/>
          <w:szCs w:val="24"/>
        </w:rPr>
      </w:pPr>
      <w:r w:rsidRPr="00511096">
        <w:rPr>
          <w:rFonts w:ascii="Book Antiqua" w:hAnsi="Book Antiqua"/>
          <w:i/>
          <w:iCs/>
          <w:sz w:val="24"/>
          <w:szCs w:val="24"/>
        </w:rPr>
        <w:t>(</w:t>
      </w:r>
      <w:r w:rsidR="00627E56" w:rsidRPr="00511096">
        <w:rPr>
          <w:rFonts w:ascii="Book Antiqua" w:hAnsi="Book Antiqua"/>
          <w:i/>
          <w:iCs/>
          <w:sz w:val="24"/>
          <w:szCs w:val="24"/>
        </w:rPr>
        <w:t>Verifica e monitoraggio</w:t>
      </w:r>
      <w:r w:rsidRPr="00511096">
        <w:rPr>
          <w:rFonts w:ascii="Book Antiqua" w:hAnsi="Book Antiqua"/>
          <w:i/>
          <w:iCs/>
          <w:sz w:val="24"/>
          <w:szCs w:val="24"/>
        </w:rPr>
        <w:t>)</w:t>
      </w:r>
    </w:p>
    <w:p w14:paraId="48B67C76" w14:textId="77777777" w:rsidR="00627E56" w:rsidRPr="00511096" w:rsidRDefault="00627E56" w:rsidP="00E57936">
      <w:pPr>
        <w:pStyle w:val="Rientrocorpodeltesto"/>
        <w:numPr>
          <w:ilvl w:val="0"/>
          <w:numId w:val="26"/>
        </w:numPr>
        <w:spacing w:line="276" w:lineRule="auto"/>
        <w:ind w:left="567" w:right="168" w:hanging="567"/>
        <w:rPr>
          <w:rFonts w:ascii="Book Antiqua" w:hAnsi="Book Antiqua"/>
          <w:iCs/>
          <w:sz w:val="24"/>
          <w:szCs w:val="24"/>
        </w:rPr>
      </w:pPr>
      <w:r w:rsidRPr="00511096">
        <w:rPr>
          <w:rFonts w:ascii="Book Antiqua" w:hAnsi="Book Antiqua"/>
          <w:iCs/>
          <w:sz w:val="24"/>
          <w:szCs w:val="24"/>
        </w:rPr>
        <w:lastRenderedPageBreak/>
        <w:t>Gli Uffici scolastici regionali effettuano il monitoraggio iniziale e in itinere della consistenza delle dotazioni organiche definite in base alle disposizioni del presente decreto, al fine di assicurare, nel rispetto dei contingenti di posti assegnati, la rispondenza delle dotazioni stesse ai parametri di riferimento. I medesimi Uffici effettuano, inoltre, il monitoraggio delle operazioni di avvio dell’anno scolastico, vigilando sul puntuale espletamento delle operazioni stesse e affinché gli incrementi dei posti siano contenuti nei limiti delle effettive, inderogabili necessità</w:t>
      </w:r>
      <w:r w:rsidR="00572B28" w:rsidRPr="00511096">
        <w:rPr>
          <w:rFonts w:ascii="Book Antiqua" w:hAnsi="Book Antiqua"/>
          <w:iCs/>
          <w:sz w:val="24"/>
          <w:szCs w:val="24"/>
        </w:rPr>
        <w:t xml:space="preserve">, </w:t>
      </w:r>
      <w:r w:rsidR="00733EAC" w:rsidRPr="00511096">
        <w:rPr>
          <w:rFonts w:ascii="Book Antiqua" w:hAnsi="Book Antiqua"/>
          <w:sz w:val="24"/>
          <w:szCs w:val="24"/>
        </w:rPr>
        <w:t>fermi</w:t>
      </w:r>
      <w:r w:rsidR="00572B28" w:rsidRPr="00511096">
        <w:rPr>
          <w:rFonts w:ascii="Book Antiqua" w:hAnsi="Book Antiqua"/>
          <w:sz w:val="24"/>
          <w:szCs w:val="24"/>
        </w:rPr>
        <w:t xml:space="preserve"> restando</w:t>
      </w:r>
      <w:r w:rsidR="00733EAC" w:rsidRPr="00511096">
        <w:rPr>
          <w:rFonts w:ascii="Book Antiqua" w:hAnsi="Book Antiqua"/>
          <w:sz w:val="24"/>
          <w:szCs w:val="24"/>
        </w:rPr>
        <w:t xml:space="preserve"> i limiti della</w:t>
      </w:r>
      <w:r w:rsidR="00572B28" w:rsidRPr="00511096">
        <w:rPr>
          <w:rFonts w:ascii="Book Antiqua" w:hAnsi="Book Antiqua"/>
          <w:sz w:val="24"/>
          <w:szCs w:val="24"/>
        </w:rPr>
        <w:t xml:space="preserve"> dotazione organica</w:t>
      </w:r>
      <w:r w:rsidRPr="00511096">
        <w:rPr>
          <w:rFonts w:ascii="Book Antiqua" w:hAnsi="Book Antiqua"/>
          <w:iCs/>
          <w:sz w:val="24"/>
          <w:szCs w:val="24"/>
        </w:rPr>
        <w:t xml:space="preserve">. </w:t>
      </w:r>
    </w:p>
    <w:p w14:paraId="1BD1837A" w14:textId="34A7240A" w:rsidR="00627E56" w:rsidRPr="00511096" w:rsidRDefault="00627E56" w:rsidP="00E57936">
      <w:pPr>
        <w:pStyle w:val="Rientrocorpodeltesto"/>
        <w:numPr>
          <w:ilvl w:val="0"/>
          <w:numId w:val="26"/>
        </w:numPr>
        <w:spacing w:line="276" w:lineRule="auto"/>
        <w:ind w:left="567" w:right="168" w:hanging="567"/>
        <w:rPr>
          <w:rFonts w:ascii="Book Antiqua" w:hAnsi="Book Antiqua"/>
          <w:iCs/>
          <w:sz w:val="24"/>
          <w:szCs w:val="24"/>
        </w:rPr>
      </w:pPr>
      <w:r w:rsidRPr="00511096">
        <w:rPr>
          <w:rFonts w:ascii="Book Antiqua" w:hAnsi="Book Antiqua"/>
          <w:iCs/>
          <w:sz w:val="24"/>
          <w:szCs w:val="24"/>
        </w:rPr>
        <w:t xml:space="preserve">L’apposita struttura istituita presso l’Amministrazione centrale assicura la verifica costante dell’andamento delle operazioni anche sotto il profilo dell’incidenza sulla spesa e della rigorosa osservanza della normativa regolante la materia. Ai fini suddetti, i </w:t>
      </w:r>
      <w:r w:rsidR="00086054" w:rsidRPr="00511096">
        <w:rPr>
          <w:rFonts w:ascii="Book Antiqua" w:hAnsi="Book Antiqua"/>
          <w:iCs/>
          <w:sz w:val="24"/>
          <w:szCs w:val="24"/>
        </w:rPr>
        <w:t>dir</w:t>
      </w:r>
      <w:r w:rsidR="006C4DC2" w:rsidRPr="00511096">
        <w:rPr>
          <w:rFonts w:ascii="Book Antiqua" w:hAnsi="Book Antiqua"/>
          <w:iCs/>
          <w:sz w:val="24"/>
          <w:szCs w:val="24"/>
        </w:rPr>
        <w:t>ettori</w:t>
      </w:r>
      <w:r w:rsidR="00086054" w:rsidRPr="00511096">
        <w:rPr>
          <w:rFonts w:ascii="Book Antiqua" w:hAnsi="Book Antiqua"/>
          <w:iCs/>
          <w:sz w:val="24"/>
          <w:szCs w:val="24"/>
        </w:rPr>
        <w:t xml:space="preserve"> preposti agli</w:t>
      </w:r>
      <w:r w:rsidR="00395630">
        <w:rPr>
          <w:rFonts w:ascii="Book Antiqua" w:hAnsi="Book Antiqua"/>
          <w:iCs/>
          <w:sz w:val="24"/>
          <w:szCs w:val="24"/>
        </w:rPr>
        <w:t xml:space="preserve"> </w:t>
      </w:r>
      <w:r w:rsidRPr="00511096">
        <w:rPr>
          <w:rFonts w:ascii="Book Antiqua" w:hAnsi="Book Antiqua"/>
          <w:iCs/>
          <w:sz w:val="24"/>
          <w:szCs w:val="24"/>
        </w:rPr>
        <w:t>Uffici scolastici regionali, si avvalgono della struttura costituita presso ciascun Ufficio scolastico regionale per gli aggiornamenti nell’ambito del sistema e la necessaria circolarità delle informazioni.</w:t>
      </w:r>
    </w:p>
    <w:p w14:paraId="4FAD9EA2" w14:textId="77777777" w:rsidR="00F92918" w:rsidRPr="00511096" w:rsidRDefault="00F92918" w:rsidP="00E57936">
      <w:pPr>
        <w:pStyle w:val="Rientrocorpodeltesto"/>
        <w:spacing w:before="240" w:line="240" w:lineRule="auto"/>
        <w:ind w:left="567" w:right="168" w:hanging="567"/>
        <w:jc w:val="center"/>
        <w:rPr>
          <w:rFonts w:ascii="Book Antiqua" w:hAnsi="Book Antiqua"/>
          <w:i/>
          <w:iCs/>
          <w:sz w:val="24"/>
          <w:szCs w:val="24"/>
        </w:rPr>
      </w:pPr>
      <w:r w:rsidRPr="00511096">
        <w:rPr>
          <w:rFonts w:ascii="Book Antiqua" w:hAnsi="Book Antiqua"/>
          <w:i/>
          <w:iCs/>
          <w:sz w:val="24"/>
          <w:szCs w:val="24"/>
        </w:rPr>
        <w:t>Articolo 8</w:t>
      </w:r>
    </w:p>
    <w:p w14:paraId="52AB9959" w14:textId="0B1E6AA1" w:rsidR="00F92918" w:rsidRPr="00511096" w:rsidRDefault="00F92918" w:rsidP="00E57936">
      <w:pPr>
        <w:spacing w:after="240"/>
        <w:ind w:left="567" w:right="168" w:hanging="567"/>
        <w:jc w:val="center"/>
        <w:rPr>
          <w:rFonts w:ascii="Book Antiqua" w:hAnsi="Book Antiqua"/>
          <w:i/>
          <w:iCs/>
        </w:rPr>
      </w:pPr>
      <w:r w:rsidRPr="00511096">
        <w:rPr>
          <w:rFonts w:ascii="Book Antiqua" w:hAnsi="Book Antiqua"/>
          <w:i/>
          <w:iCs/>
        </w:rPr>
        <w:t>(Oneri finanziari)</w:t>
      </w:r>
    </w:p>
    <w:p w14:paraId="1C26C5C6" w14:textId="335E1E09" w:rsidR="00F92918" w:rsidRPr="00051BDA" w:rsidRDefault="00F92918" w:rsidP="0055521E">
      <w:pPr>
        <w:numPr>
          <w:ilvl w:val="0"/>
          <w:numId w:val="27"/>
        </w:numPr>
        <w:spacing w:line="276" w:lineRule="auto"/>
        <w:ind w:left="567" w:right="310" w:hanging="567"/>
        <w:jc w:val="both"/>
        <w:rPr>
          <w:rFonts w:ascii="Book Antiqua" w:hAnsi="Book Antiqua"/>
          <w:bCs/>
        </w:rPr>
      </w:pPr>
      <w:r w:rsidRPr="00511096">
        <w:rPr>
          <w:rFonts w:ascii="Book Antiqua" w:hAnsi="Book Antiqua"/>
          <w:iCs/>
        </w:rPr>
        <w:t>Gli oneri derivanti dalle dotazioni organiche di cui alla tabella “A” gravano sugli ordinari stanziamenti di bilancio del Ministero dell’istruzione di cui ai capitoli di spesa n. 2349</w:t>
      </w:r>
      <w:r w:rsidR="00513B4B" w:rsidRPr="00511096">
        <w:rPr>
          <w:rFonts w:ascii="Book Antiqua" w:hAnsi="Book Antiqua"/>
          <w:iCs/>
        </w:rPr>
        <w:t xml:space="preserve"> - IRAP  2345 e n. 2354 – IRAP 2327</w:t>
      </w:r>
      <w:r w:rsidR="00400355">
        <w:rPr>
          <w:rFonts w:ascii="Book Antiqua" w:hAnsi="Book Antiqua"/>
          <w:iCs/>
        </w:rPr>
        <w:t xml:space="preserve"> </w:t>
      </w:r>
      <w:r w:rsidR="00735EFD" w:rsidRPr="00051BDA">
        <w:rPr>
          <w:rFonts w:ascii="Book Antiqua" w:hAnsi="Book Antiqua"/>
          <w:iCs/>
        </w:rPr>
        <w:t xml:space="preserve">tenuto conto </w:t>
      </w:r>
      <w:r w:rsidR="004E7254" w:rsidRPr="00051BDA">
        <w:rPr>
          <w:rFonts w:ascii="Book Antiqua" w:hAnsi="Book Antiqua"/>
          <w:iCs/>
        </w:rPr>
        <w:t>del</w:t>
      </w:r>
      <w:r w:rsidR="00735EFD" w:rsidRPr="00051BDA">
        <w:rPr>
          <w:rFonts w:ascii="Book Antiqua" w:hAnsi="Book Antiqua"/>
          <w:iCs/>
        </w:rPr>
        <w:t>le autorizzazioni di spesa previste dall’articolo 58, commi 5, 5-</w:t>
      </w:r>
      <w:r w:rsidR="00735EFD" w:rsidRPr="00051BDA">
        <w:rPr>
          <w:rFonts w:ascii="Book Antiqua" w:hAnsi="Book Antiqua"/>
          <w:i/>
          <w:iCs/>
        </w:rPr>
        <w:t>bis,</w:t>
      </w:r>
      <w:r w:rsidR="00735EFD" w:rsidRPr="00051BDA">
        <w:rPr>
          <w:rFonts w:ascii="Book Antiqua" w:hAnsi="Book Antiqua"/>
          <w:iCs/>
        </w:rPr>
        <w:t xml:space="preserve"> 5-</w:t>
      </w:r>
      <w:r w:rsidR="00735EFD" w:rsidRPr="00051BDA">
        <w:rPr>
          <w:rFonts w:ascii="Book Antiqua" w:hAnsi="Book Antiqua"/>
          <w:i/>
          <w:iCs/>
        </w:rPr>
        <w:t xml:space="preserve">quater, </w:t>
      </w:r>
      <w:r w:rsidR="00735EFD" w:rsidRPr="00051BDA">
        <w:rPr>
          <w:rFonts w:ascii="Book Antiqua" w:hAnsi="Book Antiqua"/>
          <w:iCs/>
        </w:rPr>
        <w:t>5</w:t>
      </w:r>
      <w:r w:rsidR="00735EFD" w:rsidRPr="00051BDA">
        <w:rPr>
          <w:rFonts w:ascii="Book Antiqua" w:hAnsi="Book Antiqua"/>
          <w:i/>
          <w:iCs/>
        </w:rPr>
        <w:t xml:space="preserve">-quinquies, </w:t>
      </w:r>
      <w:r w:rsidR="00735EFD" w:rsidRPr="00051BDA">
        <w:rPr>
          <w:rFonts w:ascii="Book Antiqua" w:hAnsi="Book Antiqua"/>
          <w:iCs/>
        </w:rPr>
        <w:t>5</w:t>
      </w:r>
      <w:r w:rsidR="00735EFD" w:rsidRPr="00051BDA">
        <w:rPr>
          <w:rFonts w:ascii="Book Antiqua" w:hAnsi="Book Antiqua"/>
          <w:i/>
          <w:iCs/>
        </w:rPr>
        <w:t xml:space="preserve">-sexies, </w:t>
      </w:r>
      <w:r w:rsidR="00735EFD" w:rsidRPr="00051BDA">
        <w:rPr>
          <w:rFonts w:ascii="Book Antiqua" w:hAnsi="Book Antiqua"/>
          <w:iCs/>
        </w:rPr>
        <w:t>6-</w:t>
      </w:r>
      <w:r w:rsidR="00735EFD" w:rsidRPr="00051BDA">
        <w:rPr>
          <w:rFonts w:ascii="Book Antiqua" w:hAnsi="Book Antiqua"/>
          <w:i/>
          <w:iCs/>
        </w:rPr>
        <w:t xml:space="preserve">bis, </w:t>
      </w:r>
      <w:r w:rsidR="00735EFD" w:rsidRPr="00051BDA">
        <w:rPr>
          <w:rFonts w:ascii="Book Antiqua" w:hAnsi="Book Antiqua"/>
          <w:iCs/>
        </w:rPr>
        <w:t>del decreto</w:t>
      </w:r>
      <w:r w:rsidR="00395630">
        <w:rPr>
          <w:rFonts w:ascii="Book Antiqua" w:hAnsi="Book Antiqua"/>
          <w:iCs/>
        </w:rPr>
        <w:t>-</w:t>
      </w:r>
      <w:r w:rsidR="00735EFD" w:rsidRPr="00051BDA">
        <w:rPr>
          <w:rFonts w:ascii="Book Antiqua" w:hAnsi="Book Antiqua"/>
          <w:iCs/>
        </w:rPr>
        <w:t>legge 21 giugno 2013, n. 69, convertito, con modificazioni, dalla legge 9 agosto 2013, n. 98, dall’articolo 1, comma 738, della legge 30 dicembre 2018, n. 145 e dall’articolo 7, comma 10-</w:t>
      </w:r>
      <w:r w:rsidR="00735EFD" w:rsidRPr="00051BDA">
        <w:rPr>
          <w:rFonts w:ascii="Book Antiqua" w:hAnsi="Book Antiqua"/>
          <w:i/>
          <w:iCs/>
        </w:rPr>
        <w:t>sexies</w:t>
      </w:r>
      <w:r w:rsidR="00735EFD" w:rsidRPr="00051BDA">
        <w:rPr>
          <w:rFonts w:ascii="Book Antiqua" w:hAnsi="Book Antiqua"/>
          <w:iCs/>
        </w:rPr>
        <w:t>, del decreto</w:t>
      </w:r>
      <w:r w:rsidR="00395630">
        <w:rPr>
          <w:rFonts w:ascii="Book Antiqua" w:hAnsi="Book Antiqua"/>
          <w:iCs/>
        </w:rPr>
        <w:t>-</w:t>
      </w:r>
      <w:r w:rsidR="00735EFD" w:rsidRPr="00051BDA">
        <w:rPr>
          <w:rFonts w:ascii="Book Antiqua" w:hAnsi="Book Antiqua"/>
          <w:iCs/>
        </w:rPr>
        <w:t>legge 30 dicembre 2019, n. 162, convertito, con modificazioni, dalla legge 28 febbraio 2020, n. 8</w:t>
      </w:r>
      <w:r w:rsidR="004E7254" w:rsidRPr="00051BDA">
        <w:rPr>
          <w:rFonts w:ascii="Book Antiqua" w:hAnsi="Book Antiqua"/>
          <w:iCs/>
        </w:rPr>
        <w:t xml:space="preserve"> e dall’articolo 1, commi 964 e 967, della legge 30 dicembre 2020, n. 178.</w:t>
      </w:r>
    </w:p>
    <w:p w14:paraId="167DF9A0" w14:textId="77777777" w:rsidR="00B24FC5" w:rsidRPr="00511096" w:rsidRDefault="00B24FC5" w:rsidP="00B24FC5">
      <w:pPr>
        <w:spacing w:line="276" w:lineRule="auto"/>
        <w:ind w:left="567" w:right="310"/>
        <w:rPr>
          <w:rFonts w:ascii="Book Antiqua" w:hAnsi="Book Antiqua"/>
          <w:bCs/>
        </w:rPr>
      </w:pPr>
    </w:p>
    <w:p w14:paraId="79DE278B" w14:textId="77777777" w:rsidR="00F92918" w:rsidRPr="00511096" w:rsidRDefault="00F92918" w:rsidP="00E57936">
      <w:pPr>
        <w:spacing w:line="276" w:lineRule="auto"/>
        <w:ind w:right="310"/>
        <w:jc w:val="both"/>
        <w:rPr>
          <w:rFonts w:ascii="Book Antiqua" w:hAnsi="Book Antiqua"/>
          <w:i/>
          <w:iCs/>
        </w:rPr>
      </w:pPr>
      <w:r w:rsidRPr="00511096">
        <w:rPr>
          <w:rFonts w:ascii="Book Antiqua" w:hAnsi="Book Antiqua"/>
          <w:i/>
          <w:iCs/>
        </w:rPr>
        <w:t xml:space="preserve">Il presente decreto è inviato alla Corte dei conti per la registrazione e all’Ufficio </w:t>
      </w:r>
      <w:r w:rsidR="004E6A1C" w:rsidRPr="00511096">
        <w:rPr>
          <w:rFonts w:ascii="Book Antiqua" w:hAnsi="Book Antiqua"/>
          <w:i/>
          <w:iCs/>
        </w:rPr>
        <w:t>centrale di bilancio</w:t>
      </w:r>
      <w:r w:rsidRPr="00511096">
        <w:rPr>
          <w:rFonts w:ascii="Book Antiqua" w:hAnsi="Book Antiqua"/>
          <w:i/>
          <w:iCs/>
        </w:rPr>
        <w:t xml:space="preserve"> per il prescritto parere contabile.</w:t>
      </w:r>
    </w:p>
    <w:tbl>
      <w:tblPr>
        <w:tblpPr w:leftFromText="141" w:rightFromText="141" w:vertAnchor="text" w:horzAnchor="margin" w:tblpY="13"/>
        <w:tblW w:w="0" w:type="auto"/>
        <w:tblLook w:val="01E0" w:firstRow="1" w:lastRow="1" w:firstColumn="1" w:lastColumn="1" w:noHBand="0" w:noVBand="0"/>
      </w:tblPr>
      <w:tblGrid>
        <w:gridCol w:w="5040"/>
        <w:gridCol w:w="4680"/>
      </w:tblGrid>
      <w:tr w:rsidR="00DE6640" w:rsidRPr="00511096" w14:paraId="5926E5FD" w14:textId="77777777" w:rsidTr="00DE6640">
        <w:tc>
          <w:tcPr>
            <w:tcW w:w="5040" w:type="dxa"/>
          </w:tcPr>
          <w:p w14:paraId="5A9FF715" w14:textId="77777777" w:rsidR="00DE6640" w:rsidRPr="00511096" w:rsidRDefault="00DE6640" w:rsidP="00DE6640">
            <w:pPr>
              <w:spacing w:before="240" w:line="276" w:lineRule="auto"/>
              <w:jc w:val="center"/>
              <w:rPr>
                <w:rFonts w:ascii="Book Antiqua" w:hAnsi="Book Antiqua"/>
              </w:rPr>
            </w:pPr>
            <w:r w:rsidRPr="00511096">
              <w:rPr>
                <w:rFonts w:ascii="Book Antiqua" w:hAnsi="Book Antiqua"/>
              </w:rPr>
              <w:t xml:space="preserve">  Il Ministro dell’Istruzione </w:t>
            </w:r>
          </w:p>
        </w:tc>
        <w:tc>
          <w:tcPr>
            <w:tcW w:w="4680" w:type="dxa"/>
          </w:tcPr>
          <w:p w14:paraId="45D6B692" w14:textId="77777777" w:rsidR="00DE6640" w:rsidRPr="00511096" w:rsidRDefault="00DE6640" w:rsidP="00DE6640">
            <w:pPr>
              <w:spacing w:before="240" w:line="276" w:lineRule="auto"/>
              <w:jc w:val="center"/>
              <w:rPr>
                <w:rFonts w:ascii="Book Antiqua" w:hAnsi="Book Antiqua"/>
              </w:rPr>
            </w:pPr>
            <w:r w:rsidRPr="00511096">
              <w:rPr>
                <w:rFonts w:ascii="Book Antiqua" w:hAnsi="Book Antiqua"/>
              </w:rPr>
              <w:t>Il Ministro dell’Economia e delle Finanze</w:t>
            </w:r>
          </w:p>
        </w:tc>
      </w:tr>
      <w:tr w:rsidR="00DE6640" w:rsidRPr="00511096" w14:paraId="7BFD137A" w14:textId="77777777" w:rsidTr="00DE6640">
        <w:trPr>
          <w:trHeight w:val="414"/>
        </w:trPr>
        <w:tc>
          <w:tcPr>
            <w:tcW w:w="5040" w:type="dxa"/>
          </w:tcPr>
          <w:p w14:paraId="44520AC7" w14:textId="3CB2FF42" w:rsidR="00DE6640" w:rsidRPr="00511096" w:rsidRDefault="00DE6640" w:rsidP="00DE6640">
            <w:pPr>
              <w:tabs>
                <w:tab w:val="left" w:pos="264"/>
                <w:tab w:val="left" w:pos="1560"/>
              </w:tabs>
              <w:spacing w:line="276" w:lineRule="auto"/>
              <w:rPr>
                <w:rFonts w:ascii="Book Antiqua" w:hAnsi="Book Antiqua"/>
                <w:i/>
              </w:rPr>
            </w:pPr>
            <w:r w:rsidRPr="00511096">
              <w:rPr>
                <w:rFonts w:ascii="Book Antiqua" w:hAnsi="Book Antiqua"/>
                <w:i/>
              </w:rPr>
              <w:tab/>
              <w:t xml:space="preserve">                </w:t>
            </w:r>
            <w:r w:rsidR="000A26C7">
              <w:rPr>
                <w:rFonts w:ascii="Book Antiqua" w:hAnsi="Book Antiqua"/>
                <w:i/>
              </w:rPr>
              <w:t xml:space="preserve">   </w:t>
            </w:r>
            <w:r w:rsidRPr="00511096">
              <w:rPr>
                <w:rFonts w:ascii="Book Antiqua" w:hAnsi="Book Antiqua"/>
                <w:i/>
              </w:rPr>
              <w:t xml:space="preserve"> Patrizio Bianchi</w:t>
            </w:r>
          </w:p>
        </w:tc>
        <w:tc>
          <w:tcPr>
            <w:tcW w:w="4680" w:type="dxa"/>
          </w:tcPr>
          <w:p w14:paraId="1A745567" w14:textId="77777777" w:rsidR="00DE6640" w:rsidRPr="00511096" w:rsidRDefault="00DE6640" w:rsidP="00DE6640">
            <w:pPr>
              <w:spacing w:line="276" w:lineRule="auto"/>
              <w:jc w:val="center"/>
              <w:rPr>
                <w:rFonts w:ascii="Book Antiqua" w:hAnsi="Book Antiqua"/>
                <w:i/>
              </w:rPr>
            </w:pPr>
            <w:r w:rsidRPr="00511096">
              <w:rPr>
                <w:rFonts w:ascii="Book Antiqua" w:hAnsi="Book Antiqua"/>
                <w:i/>
              </w:rPr>
              <w:t>Daniele Franco</w:t>
            </w:r>
          </w:p>
        </w:tc>
      </w:tr>
    </w:tbl>
    <w:p w14:paraId="36E11EF7" w14:textId="77777777" w:rsidR="00836828" w:rsidRPr="00E57936" w:rsidRDefault="00836828" w:rsidP="00DE6640">
      <w:pPr>
        <w:spacing w:line="276" w:lineRule="auto"/>
        <w:jc w:val="both"/>
        <w:rPr>
          <w:rFonts w:ascii="Book Antiqua" w:hAnsi="Book Antiqua"/>
          <w:b/>
        </w:rPr>
      </w:pPr>
    </w:p>
    <w:sectPr w:rsidR="00836828" w:rsidRPr="00E57936" w:rsidSect="00E57248">
      <w:headerReference w:type="default" r:id="rId12"/>
      <w:footerReference w:type="even" r:id="rId13"/>
      <w:footerReference w:type="default" r:id="rId14"/>
      <w:pgSz w:w="11906" w:h="16838"/>
      <w:pgMar w:top="182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C4505" w14:textId="77777777" w:rsidR="00D21A4C" w:rsidRDefault="00D21A4C">
      <w:r>
        <w:separator/>
      </w:r>
    </w:p>
  </w:endnote>
  <w:endnote w:type="continuationSeparator" w:id="0">
    <w:p w14:paraId="575015F9" w14:textId="77777777" w:rsidR="00D21A4C" w:rsidRDefault="00D21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DD291" w14:textId="77777777" w:rsidR="0083280D" w:rsidRDefault="00250BC1" w:rsidP="00EE1FDD">
    <w:pPr>
      <w:pStyle w:val="Pidipagina"/>
      <w:framePr w:wrap="around" w:vAnchor="text" w:hAnchor="margin" w:xAlign="right" w:y="1"/>
      <w:rPr>
        <w:rStyle w:val="Numeropagina"/>
      </w:rPr>
    </w:pPr>
    <w:r>
      <w:rPr>
        <w:rStyle w:val="Numeropagina"/>
      </w:rPr>
      <w:fldChar w:fldCharType="begin"/>
    </w:r>
    <w:r w:rsidR="0083280D">
      <w:rPr>
        <w:rStyle w:val="Numeropagina"/>
      </w:rPr>
      <w:instrText xml:space="preserve">PAGE  </w:instrText>
    </w:r>
    <w:r>
      <w:rPr>
        <w:rStyle w:val="Numeropagina"/>
      </w:rPr>
      <w:fldChar w:fldCharType="end"/>
    </w:r>
  </w:p>
  <w:p w14:paraId="0B03B77B" w14:textId="77777777" w:rsidR="0083280D" w:rsidRDefault="0083280D" w:rsidP="00EE1FDD">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4357C" w14:textId="77777777" w:rsidR="0083280D" w:rsidRDefault="0083280D" w:rsidP="005D1EE0">
    <w:pPr>
      <w:pStyle w:val="Pidipagina"/>
      <w:ind w:right="360"/>
      <w:rPr>
        <w:sz w:val="16"/>
        <w:szCs w:val="16"/>
      </w:rPr>
    </w:pPr>
  </w:p>
  <w:p w14:paraId="73947A89" w14:textId="77777777" w:rsidR="00DB4275" w:rsidRDefault="00DB4275" w:rsidP="005D1EE0">
    <w:pPr>
      <w:pStyle w:val="Pidipagina"/>
      <w:ind w:right="360"/>
      <w:rPr>
        <w:sz w:val="16"/>
        <w:szCs w:val="16"/>
      </w:rPr>
    </w:pPr>
  </w:p>
  <w:p w14:paraId="222DC539" w14:textId="77777777" w:rsidR="00DB4275" w:rsidRDefault="00DB4275" w:rsidP="005D1EE0">
    <w:pPr>
      <w:pStyle w:val="Pidipagina"/>
      <w:ind w:right="360"/>
      <w:rPr>
        <w:sz w:val="16"/>
        <w:szCs w:val="16"/>
      </w:rPr>
    </w:pPr>
  </w:p>
  <w:p w14:paraId="50F3D208" w14:textId="77777777" w:rsidR="00DB4275" w:rsidRDefault="00250BC1" w:rsidP="00DB4275">
    <w:pPr>
      <w:pStyle w:val="Pidipagina"/>
      <w:framePr w:wrap="around" w:vAnchor="text" w:hAnchor="page" w:x="5727" w:yAlign="top"/>
      <w:rPr>
        <w:rStyle w:val="Numeropagina"/>
      </w:rPr>
    </w:pPr>
    <w:r>
      <w:rPr>
        <w:rStyle w:val="Numeropagina"/>
      </w:rPr>
      <w:fldChar w:fldCharType="begin"/>
    </w:r>
    <w:r w:rsidR="00DB4275">
      <w:rPr>
        <w:rStyle w:val="Numeropagina"/>
      </w:rPr>
      <w:instrText xml:space="preserve">PAGE  </w:instrText>
    </w:r>
    <w:r>
      <w:rPr>
        <w:rStyle w:val="Numeropagina"/>
      </w:rPr>
      <w:fldChar w:fldCharType="separate"/>
    </w:r>
    <w:r w:rsidR="00681A58">
      <w:rPr>
        <w:rStyle w:val="Numeropagina"/>
        <w:noProof/>
      </w:rPr>
      <w:t>3</w:t>
    </w:r>
    <w:r>
      <w:rPr>
        <w:rStyle w:val="Numeropagina"/>
      </w:rPr>
      <w:fldChar w:fldCharType="end"/>
    </w:r>
  </w:p>
  <w:p w14:paraId="34CD4AD5" w14:textId="77777777" w:rsidR="008020B2" w:rsidRDefault="008020B2" w:rsidP="005D1EE0">
    <w:pPr>
      <w:pStyle w:val="Pidipagina"/>
      <w:ind w:right="360"/>
      <w:rPr>
        <w:sz w:val="16"/>
        <w:szCs w:val="16"/>
      </w:rPr>
    </w:pPr>
  </w:p>
  <w:p w14:paraId="42BCA39F" w14:textId="77777777" w:rsidR="008020B2" w:rsidRPr="00C02FB4" w:rsidRDefault="008020B2" w:rsidP="005D1EE0">
    <w:pPr>
      <w:pStyle w:val="Pidipagina"/>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A1261" w14:textId="77777777" w:rsidR="00D21A4C" w:rsidRDefault="00D21A4C">
      <w:r>
        <w:separator/>
      </w:r>
    </w:p>
  </w:footnote>
  <w:footnote w:type="continuationSeparator" w:id="0">
    <w:p w14:paraId="34B9BE7F" w14:textId="77777777" w:rsidR="00D21A4C" w:rsidRDefault="00D21A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FDFF1" w14:textId="17213E08" w:rsidR="00E12274" w:rsidRDefault="009202CB" w:rsidP="00E12274">
    <w:pPr>
      <w:ind w:right="-426" w:hanging="480"/>
      <w:jc w:val="center"/>
    </w:pPr>
    <w:sdt>
      <w:sdtPr>
        <w:id w:val="635529018"/>
        <w:docPartObj>
          <w:docPartGallery w:val="Watermarks"/>
          <w:docPartUnique/>
        </w:docPartObj>
      </w:sdtPr>
      <w:sdtContent>
        <w:r>
          <w:pict w14:anchorId="5DC84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BOZZA"/>
              <w10:wrap anchorx="margin" anchory="margin"/>
            </v:shape>
          </w:pict>
        </w:r>
      </w:sdtContent>
    </w:sdt>
    <w:r w:rsidR="002740AF">
      <w:rPr>
        <w:noProof/>
      </w:rPr>
      <w:drawing>
        <wp:inline distT="0" distB="0" distL="0" distR="0" wp14:anchorId="5B5935F6" wp14:editId="0877F9B5">
          <wp:extent cx="522926" cy="591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llone trasparente.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535456" cy="605412"/>
                  </a:xfrm>
                  <a:prstGeom prst="rect">
                    <a:avLst/>
                  </a:prstGeom>
                </pic:spPr>
              </pic:pic>
            </a:graphicData>
          </a:graphic>
        </wp:inline>
      </w:drawing>
    </w:r>
  </w:p>
  <w:p w14:paraId="272F173D" w14:textId="77777777" w:rsidR="002740AF" w:rsidRPr="00533962" w:rsidRDefault="002740AF" w:rsidP="002740AF">
    <w:pPr>
      <w:jc w:val="center"/>
      <w:rPr>
        <w:rFonts w:ascii="Edwardian Script ITC" w:hAnsi="Edwardian Script ITC"/>
        <w:sz w:val="48"/>
        <w:szCs w:val="48"/>
      </w:rPr>
    </w:pPr>
    <w:r w:rsidRPr="00533962">
      <w:rPr>
        <w:rFonts w:ascii="Edwardian Script ITC" w:hAnsi="Edwardian Script ITC"/>
        <w:sz w:val="48"/>
        <w:szCs w:val="48"/>
      </w:rPr>
      <w:t>Il Ministro dell’Istruzione</w:t>
    </w:r>
  </w:p>
  <w:p w14:paraId="549B4E35" w14:textId="77777777" w:rsidR="002740AF" w:rsidRPr="00533962" w:rsidRDefault="002740AF" w:rsidP="002740AF">
    <w:pPr>
      <w:jc w:val="center"/>
      <w:rPr>
        <w:rFonts w:ascii="Edwardian Script ITC" w:hAnsi="Edwardian Script ITC"/>
        <w:sz w:val="48"/>
        <w:szCs w:val="48"/>
      </w:rPr>
    </w:pPr>
    <w:r w:rsidRPr="00533962">
      <w:rPr>
        <w:rFonts w:ascii="Edwardian Script ITC" w:hAnsi="Edwardian Script ITC"/>
        <w:sz w:val="48"/>
        <w:szCs w:val="48"/>
      </w:rPr>
      <w:t xml:space="preserve">di concerto con </w:t>
    </w:r>
  </w:p>
  <w:p w14:paraId="6514394B" w14:textId="77777777" w:rsidR="00E57248" w:rsidRPr="00533962" w:rsidRDefault="002740AF" w:rsidP="00B54E5E">
    <w:pPr>
      <w:jc w:val="center"/>
      <w:rPr>
        <w:rFonts w:ascii="Edwardian Script ITC" w:hAnsi="Edwardian Script ITC"/>
        <w:sz w:val="48"/>
        <w:szCs w:val="48"/>
      </w:rPr>
    </w:pPr>
    <w:r w:rsidRPr="00533962">
      <w:rPr>
        <w:rFonts w:ascii="Edwardian Script ITC" w:hAnsi="Edwardian Script ITC"/>
        <w:sz w:val="48"/>
        <w:szCs w:val="48"/>
      </w:rPr>
      <w:t>il Ministro dell’Economia e delle Finanze</w:t>
    </w:r>
  </w:p>
  <w:p w14:paraId="53E6DD9E" w14:textId="77777777" w:rsidR="008F099A" w:rsidRDefault="008F099A" w:rsidP="00B54E5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5A7C"/>
    <w:multiLevelType w:val="hybridMultilevel"/>
    <w:tmpl w:val="083A1CD2"/>
    <w:lvl w:ilvl="0" w:tplc="D576B8B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9813892"/>
    <w:multiLevelType w:val="hybridMultilevel"/>
    <w:tmpl w:val="AE3CCA9E"/>
    <w:lvl w:ilvl="0" w:tplc="D576B8B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DBD4F55"/>
    <w:multiLevelType w:val="hybridMultilevel"/>
    <w:tmpl w:val="665E8F6A"/>
    <w:lvl w:ilvl="0" w:tplc="BD66AB2C">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nsid w:val="0F2945CC"/>
    <w:multiLevelType w:val="multilevel"/>
    <w:tmpl w:val="3A88E706"/>
    <w:lvl w:ilvl="0">
      <w:start w:val="1"/>
      <w:numFmt w:val="decimal"/>
      <w:lvlText w:val="%1."/>
      <w:legacy w:legacy="1" w:legacySpace="0" w:legacyIndent="340"/>
      <w:lvlJc w:val="left"/>
      <w:rPr>
        <w:rFonts w:ascii="Times New Roman" w:hAnsi="Times New Roman" w:cs="Times New Roman" w:hint="default"/>
        <w:b w:val="0"/>
      </w:rPr>
    </w:lvl>
    <w:lvl w:ilvl="1">
      <w:start w:val="1"/>
      <w:numFmt w:val="lowerLetter"/>
      <w:lvlText w:val="%2."/>
      <w:lvlJc w:val="left"/>
      <w:pPr>
        <w:tabs>
          <w:tab w:val="num" w:pos="1440"/>
        </w:tabs>
        <w:ind w:left="1440" w:hanging="360"/>
      </w:pPr>
      <w:rPr>
        <w:rFonts w:cs="Times New Roman"/>
        <w:b w:val="0"/>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4">
    <w:nsid w:val="15DB3436"/>
    <w:multiLevelType w:val="hybridMultilevel"/>
    <w:tmpl w:val="C4BE2E14"/>
    <w:lvl w:ilvl="0" w:tplc="D576B8B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A487BF5"/>
    <w:multiLevelType w:val="hybridMultilevel"/>
    <w:tmpl w:val="62A85582"/>
    <w:lvl w:ilvl="0" w:tplc="D576B8B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C051935"/>
    <w:multiLevelType w:val="hybridMultilevel"/>
    <w:tmpl w:val="8DCAF7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F0D70F7"/>
    <w:multiLevelType w:val="hybridMultilevel"/>
    <w:tmpl w:val="0FD26D58"/>
    <w:lvl w:ilvl="0" w:tplc="5F4668F0">
      <w:start w:val="1"/>
      <w:numFmt w:val="decimal"/>
      <w:lvlText w:val="%1."/>
      <w:lvlJc w:val="left"/>
      <w:pPr>
        <w:ind w:left="1080" w:hanging="360"/>
      </w:pPr>
      <w:rPr>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FBB0E0D"/>
    <w:multiLevelType w:val="hybridMultilevel"/>
    <w:tmpl w:val="5DB8EBCA"/>
    <w:lvl w:ilvl="0" w:tplc="281CFD58">
      <w:start w:val="1"/>
      <w:numFmt w:val="lowerLetter"/>
      <w:lvlText w:val="%1)"/>
      <w:lvlJc w:val="left"/>
      <w:pPr>
        <w:tabs>
          <w:tab w:val="num" w:pos="900"/>
        </w:tabs>
        <w:ind w:left="900" w:hanging="360"/>
      </w:pPr>
      <w:rPr>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25CD65F1"/>
    <w:multiLevelType w:val="hybridMultilevel"/>
    <w:tmpl w:val="19202BD2"/>
    <w:lvl w:ilvl="0" w:tplc="D576B8B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6566DD7"/>
    <w:multiLevelType w:val="hybridMultilevel"/>
    <w:tmpl w:val="12E2C942"/>
    <w:lvl w:ilvl="0" w:tplc="91E0B366">
      <w:start w:val="1"/>
      <w:numFmt w:val="decimal"/>
      <w:lvlText w:val="%1."/>
      <w:lvlJc w:val="left"/>
      <w:pPr>
        <w:ind w:left="720" w:hanging="360"/>
      </w:pPr>
      <w:rPr>
        <w:rFonts w:hint="default"/>
        <w:strike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79374E6"/>
    <w:multiLevelType w:val="hybridMultilevel"/>
    <w:tmpl w:val="E09E935C"/>
    <w:lvl w:ilvl="0" w:tplc="D576B8B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A7E574A"/>
    <w:multiLevelType w:val="hybridMultilevel"/>
    <w:tmpl w:val="FAE60E42"/>
    <w:lvl w:ilvl="0" w:tplc="9DF41BA6">
      <w:start w:val="1"/>
      <w:numFmt w:val="decimal"/>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3">
    <w:nsid w:val="2B941817"/>
    <w:multiLevelType w:val="hybridMultilevel"/>
    <w:tmpl w:val="DD42A8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D142560"/>
    <w:multiLevelType w:val="hybridMultilevel"/>
    <w:tmpl w:val="4DEE3598"/>
    <w:lvl w:ilvl="0" w:tplc="1756C774">
      <w:start w:val="1"/>
      <w:numFmt w:val="decimal"/>
      <w:lvlText w:val="%1."/>
      <w:lvlJc w:val="left"/>
      <w:pPr>
        <w:ind w:left="350" w:hanging="360"/>
      </w:pPr>
      <w:rPr>
        <w:rFonts w:hint="default"/>
      </w:rPr>
    </w:lvl>
    <w:lvl w:ilvl="1" w:tplc="04100019" w:tentative="1">
      <w:start w:val="1"/>
      <w:numFmt w:val="lowerLetter"/>
      <w:lvlText w:val="%2."/>
      <w:lvlJc w:val="left"/>
      <w:pPr>
        <w:ind w:left="1070" w:hanging="360"/>
      </w:pPr>
    </w:lvl>
    <w:lvl w:ilvl="2" w:tplc="0410001B" w:tentative="1">
      <w:start w:val="1"/>
      <w:numFmt w:val="lowerRoman"/>
      <w:lvlText w:val="%3."/>
      <w:lvlJc w:val="right"/>
      <w:pPr>
        <w:ind w:left="1790" w:hanging="180"/>
      </w:pPr>
    </w:lvl>
    <w:lvl w:ilvl="3" w:tplc="0410000F" w:tentative="1">
      <w:start w:val="1"/>
      <w:numFmt w:val="decimal"/>
      <w:lvlText w:val="%4."/>
      <w:lvlJc w:val="left"/>
      <w:pPr>
        <w:ind w:left="2510" w:hanging="360"/>
      </w:pPr>
    </w:lvl>
    <w:lvl w:ilvl="4" w:tplc="04100019" w:tentative="1">
      <w:start w:val="1"/>
      <w:numFmt w:val="lowerLetter"/>
      <w:lvlText w:val="%5."/>
      <w:lvlJc w:val="left"/>
      <w:pPr>
        <w:ind w:left="3230" w:hanging="360"/>
      </w:pPr>
    </w:lvl>
    <w:lvl w:ilvl="5" w:tplc="0410001B" w:tentative="1">
      <w:start w:val="1"/>
      <w:numFmt w:val="lowerRoman"/>
      <w:lvlText w:val="%6."/>
      <w:lvlJc w:val="right"/>
      <w:pPr>
        <w:ind w:left="3950" w:hanging="180"/>
      </w:pPr>
    </w:lvl>
    <w:lvl w:ilvl="6" w:tplc="0410000F" w:tentative="1">
      <w:start w:val="1"/>
      <w:numFmt w:val="decimal"/>
      <w:lvlText w:val="%7."/>
      <w:lvlJc w:val="left"/>
      <w:pPr>
        <w:ind w:left="4670" w:hanging="360"/>
      </w:pPr>
    </w:lvl>
    <w:lvl w:ilvl="7" w:tplc="04100019" w:tentative="1">
      <w:start w:val="1"/>
      <w:numFmt w:val="lowerLetter"/>
      <w:lvlText w:val="%8."/>
      <w:lvlJc w:val="left"/>
      <w:pPr>
        <w:ind w:left="5390" w:hanging="360"/>
      </w:pPr>
    </w:lvl>
    <w:lvl w:ilvl="8" w:tplc="0410001B" w:tentative="1">
      <w:start w:val="1"/>
      <w:numFmt w:val="lowerRoman"/>
      <w:lvlText w:val="%9."/>
      <w:lvlJc w:val="right"/>
      <w:pPr>
        <w:ind w:left="6110" w:hanging="180"/>
      </w:pPr>
    </w:lvl>
  </w:abstractNum>
  <w:abstractNum w:abstractNumId="15">
    <w:nsid w:val="330B6D3F"/>
    <w:multiLevelType w:val="hybridMultilevel"/>
    <w:tmpl w:val="C0D643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53035A0"/>
    <w:multiLevelType w:val="hybridMultilevel"/>
    <w:tmpl w:val="CDDC09B0"/>
    <w:lvl w:ilvl="0" w:tplc="0410000F">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6591FEA"/>
    <w:multiLevelType w:val="hybridMultilevel"/>
    <w:tmpl w:val="219CAD5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1A46649"/>
    <w:multiLevelType w:val="hybridMultilevel"/>
    <w:tmpl w:val="F2AC473C"/>
    <w:lvl w:ilvl="0" w:tplc="5F4668F0">
      <w:start w:val="1"/>
      <w:numFmt w:val="decimal"/>
      <w:lvlText w:val="%1."/>
      <w:lvlJc w:val="left"/>
      <w:pPr>
        <w:ind w:left="1080" w:hanging="360"/>
      </w:pPr>
      <w:rPr>
        <w:i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nsid w:val="448863FA"/>
    <w:multiLevelType w:val="hybridMultilevel"/>
    <w:tmpl w:val="826AB668"/>
    <w:lvl w:ilvl="0" w:tplc="D576B8B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B8611A7"/>
    <w:multiLevelType w:val="hybridMultilevel"/>
    <w:tmpl w:val="93BC15A2"/>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4E414BED"/>
    <w:multiLevelType w:val="hybridMultilevel"/>
    <w:tmpl w:val="0624FAB6"/>
    <w:lvl w:ilvl="0" w:tplc="D576B8B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0032299"/>
    <w:multiLevelType w:val="hybridMultilevel"/>
    <w:tmpl w:val="62EE9CA6"/>
    <w:lvl w:ilvl="0" w:tplc="D576B8B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60817AF5"/>
    <w:multiLevelType w:val="hybridMultilevel"/>
    <w:tmpl w:val="D506FFBA"/>
    <w:lvl w:ilvl="0" w:tplc="28220C2A">
      <w:start w:val="2"/>
      <w:numFmt w:val="none"/>
      <w:lvlText w:val="7."/>
      <w:lvlJc w:val="left"/>
      <w:pPr>
        <w:tabs>
          <w:tab w:val="num" w:pos="885"/>
        </w:tabs>
        <w:ind w:left="885" w:hanging="705"/>
      </w:pPr>
      <w:rPr>
        <w:rFonts w:hint="default"/>
      </w:rPr>
    </w:lvl>
    <w:lvl w:ilvl="1" w:tplc="04100019" w:tentative="1">
      <w:start w:val="1"/>
      <w:numFmt w:val="lowerLetter"/>
      <w:lvlText w:val="%2."/>
      <w:lvlJc w:val="left"/>
      <w:pPr>
        <w:tabs>
          <w:tab w:val="num" w:pos="1260"/>
        </w:tabs>
        <w:ind w:left="1260" w:hanging="360"/>
      </w:p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4">
    <w:nsid w:val="61A41F39"/>
    <w:multiLevelType w:val="hybridMultilevel"/>
    <w:tmpl w:val="409E3A78"/>
    <w:lvl w:ilvl="0" w:tplc="BBAA1FE6">
      <w:start w:val="1"/>
      <w:numFmt w:val="lowerLetter"/>
      <w:lvlText w:val="%1)"/>
      <w:lvlJc w:val="left"/>
      <w:pPr>
        <w:tabs>
          <w:tab w:val="num" w:pos="854"/>
        </w:tabs>
        <w:ind w:left="854" w:hanging="570"/>
      </w:pPr>
      <w:rPr>
        <w:rFonts w:hint="default"/>
        <w:b/>
      </w:rPr>
    </w:lvl>
    <w:lvl w:ilvl="1" w:tplc="04100019" w:tentative="1">
      <w:start w:val="1"/>
      <w:numFmt w:val="lowerLetter"/>
      <w:lvlText w:val="%2."/>
      <w:lvlJc w:val="left"/>
      <w:pPr>
        <w:tabs>
          <w:tab w:val="num" w:pos="1364"/>
        </w:tabs>
        <w:ind w:left="1364" w:hanging="360"/>
      </w:pPr>
    </w:lvl>
    <w:lvl w:ilvl="2" w:tplc="0410001B" w:tentative="1">
      <w:start w:val="1"/>
      <w:numFmt w:val="lowerRoman"/>
      <w:lvlText w:val="%3."/>
      <w:lvlJc w:val="right"/>
      <w:pPr>
        <w:tabs>
          <w:tab w:val="num" w:pos="2084"/>
        </w:tabs>
        <w:ind w:left="2084" w:hanging="180"/>
      </w:pPr>
    </w:lvl>
    <w:lvl w:ilvl="3" w:tplc="0410000F" w:tentative="1">
      <w:start w:val="1"/>
      <w:numFmt w:val="decimal"/>
      <w:lvlText w:val="%4."/>
      <w:lvlJc w:val="left"/>
      <w:pPr>
        <w:tabs>
          <w:tab w:val="num" w:pos="2804"/>
        </w:tabs>
        <w:ind w:left="2804" w:hanging="360"/>
      </w:pPr>
    </w:lvl>
    <w:lvl w:ilvl="4" w:tplc="04100019" w:tentative="1">
      <w:start w:val="1"/>
      <w:numFmt w:val="lowerLetter"/>
      <w:lvlText w:val="%5."/>
      <w:lvlJc w:val="left"/>
      <w:pPr>
        <w:tabs>
          <w:tab w:val="num" w:pos="3524"/>
        </w:tabs>
        <w:ind w:left="3524" w:hanging="360"/>
      </w:pPr>
    </w:lvl>
    <w:lvl w:ilvl="5" w:tplc="0410001B" w:tentative="1">
      <w:start w:val="1"/>
      <w:numFmt w:val="lowerRoman"/>
      <w:lvlText w:val="%6."/>
      <w:lvlJc w:val="right"/>
      <w:pPr>
        <w:tabs>
          <w:tab w:val="num" w:pos="4244"/>
        </w:tabs>
        <w:ind w:left="4244" w:hanging="180"/>
      </w:pPr>
    </w:lvl>
    <w:lvl w:ilvl="6" w:tplc="0410000F" w:tentative="1">
      <w:start w:val="1"/>
      <w:numFmt w:val="decimal"/>
      <w:lvlText w:val="%7."/>
      <w:lvlJc w:val="left"/>
      <w:pPr>
        <w:tabs>
          <w:tab w:val="num" w:pos="4964"/>
        </w:tabs>
        <w:ind w:left="4964" w:hanging="360"/>
      </w:pPr>
    </w:lvl>
    <w:lvl w:ilvl="7" w:tplc="04100019" w:tentative="1">
      <w:start w:val="1"/>
      <w:numFmt w:val="lowerLetter"/>
      <w:lvlText w:val="%8."/>
      <w:lvlJc w:val="left"/>
      <w:pPr>
        <w:tabs>
          <w:tab w:val="num" w:pos="5684"/>
        </w:tabs>
        <w:ind w:left="5684" w:hanging="360"/>
      </w:pPr>
    </w:lvl>
    <w:lvl w:ilvl="8" w:tplc="0410001B" w:tentative="1">
      <w:start w:val="1"/>
      <w:numFmt w:val="lowerRoman"/>
      <w:lvlText w:val="%9."/>
      <w:lvlJc w:val="right"/>
      <w:pPr>
        <w:tabs>
          <w:tab w:val="num" w:pos="6404"/>
        </w:tabs>
        <w:ind w:left="6404" w:hanging="180"/>
      </w:pPr>
    </w:lvl>
  </w:abstractNum>
  <w:abstractNum w:abstractNumId="25">
    <w:nsid w:val="622C6AB9"/>
    <w:multiLevelType w:val="hybridMultilevel"/>
    <w:tmpl w:val="D644A226"/>
    <w:lvl w:ilvl="0" w:tplc="9460A21C">
      <w:start w:val="1"/>
      <w:numFmt w:val="decimal"/>
      <w:lvlText w:val="%1."/>
      <w:lvlJc w:val="left"/>
      <w:pPr>
        <w:ind w:left="720" w:hanging="360"/>
      </w:pPr>
      <w:rPr>
        <w:rFonts w:hint="default"/>
        <w:strike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432211F"/>
    <w:multiLevelType w:val="hybridMultilevel"/>
    <w:tmpl w:val="F646954C"/>
    <w:lvl w:ilvl="0" w:tplc="C8FE3288">
      <w:start w:val="1"/>
      <w:numFmt w:val="decimal"/>
      <w:lvlText w:val="%1."/>
      <w:lvlJc w:val="left"/>
      <w:pPr>
        <w:ind w:left="426" w:hanging="360"/>
      </w:pPr>
      <w:rPr>
        <w:rFonts w:hint="default"/>
      </w:rPr>
    </w:lvl>
    <w:lvl w:ilvl="1" w:tplc="04100019" w:tentative="1">
      <w:start w:val="1"/>
      <w:numFmt w:val="lowerLetter"/>
      <w:lvlText w:val="%2."/>
      <w:lvlJc w:val="left"/>
      <w:pPr>
        <w:ind w:left="1146" w:hanging="360"/>
      </w:pPr>
    </w:lvl>
    <w:lvl w:ilvl="2" w:tplc="0410001B" w:tentative="1">
      <w:start w:val="1"/>
      <w:numFmt w:val="lowerRoman"/>
      <w:lvlText w:val="%3."/>
      <w:lvlJc w:val="right"/>
      <w:pPr>
        <w:ind w:left="1866" w:hanging="180"/>
      </w:pPr>
    </w:lvl>
    <w:lvl w:ilvl="3" w:tplc="0410000F" w:tentative="1">
      <w:start w:val="1"/>
      <w:numFmt w:val="decimal"/>
      <w:lvlText w:val="%4."/>
      <w:lvlJc w:val="left"/>
      <w:pPr>
        <w:ind w:left="2586" w:hanging="360"/>
      </w:pPr>
    </w:lvl>
    <w:lvl w:ilvl="4" w:tplc="04100019" w:tentative="1">
      <w:start w:val="1"/>
      <w:numFmt w:val="lowerLetter"/>
      <w:lvlText w:val="%5."/>
      <w:lvlJc w:val="left"/>
      <w:pPr>
        <w:ind w:left="3306" w:hanging="360"/>
      </w:pPr>
    </w:lvl>
    <w:lvl w:ilvl="5" w:tplc="0410001B" w:tentative="1">
      <w:start w:val="1"/>
      <w:numFmt w:val="lowerRoman"/>
      <w:lvlText w:val="%6."/>
      <w:lvlJc w:val="right"/>
      <w:pPr>
        <w:ind w:left="4026" w:hanging="180"/>
      </w:pPr>
    </w:lvl>
    <w:lvl w:ilvl="6" w:tplc="0410000F" w:tentative="1">
      <w:start w:val="1"/>
      <w:numFmt w:val="decimal"/>
      <w:lvlText w:val="%7."/>
      <w:lvlJc w:val="left"/>
      <w:pPr>
        <w:ind w:left="4746" w:hanging="360"/>
      </w:pPr>
    </w:lvl>
    <w:lvl w:ilvl="7" w:tplc="04100019" w:tentative="1">
      <w:start w:val="1"/>
      <w:numFmt w:val="lowerLetter"/>
      <w:lvlText w:val="%8."/>
      <w:lvlJc w:val="left"/>
      <w:pPr>
        <w:ind w:left="5466" w:hanging="360"/>
      </w:pPr>
    </w:lvl>
    <w:lvl w:ilvl="8" w:tplc="0410001B" w:tentative="1">
      <w:start w:val="1"/>
      <w:numFmt w:val="lowerRoman"/>
      <w:lvlText w:val="%9."/>
      <w:lvlJc w:val="right"/>
      <w:pPr>
        <w:ind w:left="6186" w:hanging="180"/>
      </w:pPr>
    </w:lvl>
  </w:abstractNum>
  <w:abstractNum w:abstractNumId="27">
    <w:nsid w:val="6F83357A"/>
    <w:multiLevelType w:val="hybridMultilevel"/>
    <w:tmpl w:val="302A32BC"/>
    <w:lvl w:ilvl="0" w:tplc="D39A34BA">
      <w:start w:val="1"/>
      <w:numFmt w:val="decimal"/>
      <w:lvlText w:val="%1."/>
      <w:lvlJc w:val="left"/>
      <w:pPr>
        <w:ind w:left="1065" w:hanging="705"/>
      </w:pPr>
      <w:rPr>
        <w:rFonts w:hint="default"/>
        <w: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FE75242"/>
    <w:multiLevelType w:val="hybridMultilevel"/>
    <w:tmpl w:val="D9DC84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11B6BE9"/>
    <w:multiLevelType w:val="hybridMultilevel"/>
    <w:tmpl w:val="438E25DE"/>
    <w:lvl w:ilvl="0" w:tplc="C602D6AE">
      <w:start w:val="1"/>
      <w:numFmt w:val="decimal"/>
      <w:lvlText w:val="%1."/>
      <w:lvlJc w:val="left"/>
      <w:pPr>
        <w:ind w:left="720" w:hanging="360"/>
      </w:pPr>
      <w:rPr>
        <w:rFonts w:hint="default"/>
        <w: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753E272F"/>
    <w:multiLevelType w:val="hybridMultilevel"/>
    <w:tmpl w:val="F8B87426"/>
    <w:lvl w:ilvl="0" w:tplc="D576B8B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7B91384A"/>
    <w:multiLevelType w:val="hybridMultilevel"/>
    <w:tmpl w:val="2F3EB010"/>
    <w:lvl w:ilvl="0" w:tplc="4540169E">
      <w:start w:val="1"/>
      <w:numFmt w:val="decimal"/>
      <w:lvlText w:val="%1."/>
      <w:lvlJc w:val="left"/>
      <w:pPr>
        <w:tabs>
          <w:tab w:val="num" w:pos="540"/>
        </w:tabs>
        <w:ind w:left="54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0"/>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4"/>
  </w:num>
  <w:num w:numId="8">
    <w:abstractNumId w:val="2"/>
  </w:num>
  <w:num w:numId="9">
    <w:abstractNumId w:val="12"/>
  </w:num>
  <w:num w:numId="10">
    <w:abstractNumId w:val="14"/>
  </w:num>
  <w:num w:numId="11">
    <w:abstractNumId w:val="15"/>
  </w:num>
  <w:num w:numId="12">
    <w:abstractNumId w:val="26"/>
  </w:num>
  <w:num w:numId="13">
    <w:abstractNumId w:val="3"/>
  </w:num>
  <w:num w:numId="14">
    <w:abstractNumId w:val="10"/>
  </w:num>
  <w:num w:numId="15">
    <w:abstractNumId w:val="13"/>
  </w:num>
  <w:num w:numId="16">
    <w:abstractNumId w:val="29"/>
  </w:num>
  <w:num w:numId="17">
    <w:abstractNumId w:val="16"/>
  </w:num>
  <w:num w:numId="18">
    <w:abstractNumId w:val="6"/>
  </w:num>
  <w:num w:numId="19">
    <w:abstractNumId w:val="1"/>
  </w:num>
  <w:num w:numId="20">
    <w:abstractNumId w:val="21"/>
  </w:num>
  <w:num w:numId="21">
    <w:abstractNumId w:val="4"/>
  </w:num>
  <w:num w:numId="22">
    <w:abstractNumId w:val="11"/>
  </w:num>
  <w:num w:numId="23">
    <w:abstractNumId w:val="28"/>
  </w:num>
  <w:num w:numId="24">
    <w:abstractNumId w:val="30"/>
  </w:num>
  <w:num w:numId="25">
    <w:abstractNumId w:val="5"/>
  </w:num>
  <w:num w:numId="26">
    <w:abstractNumId w:val="22"/>
  </w:num>
  <w:num w:numId="27">
    <w:abstractNumId w:val="27"/>
  </w:num>
  <w:num w:numId="28">
    <w:abstractNumId w:val="25"/>
  </w:num>
  <w:num w:numId="29">
    <w:abstractNumId w:val="18"/>
  </w:num>
  <w:num w:numId="30">
    <w:abstractNumId w:val="7"/>
  </w:num>
  <w:num w:numId="31">
    <w:abstractNumId w:val="0"/>
  </w:num>
  <w:num w:numId="32">
    <w:abstractNumId w:val="19"/>
  </w:num>
  <w:num w:numId="33">
    <w:abstractNumId w:val="9"/>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283"/>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FDD"/>
    <w:rsid w:val="00003F35"/>
    <w:rsid w:val="00006A49"/>
    <w:rsid w:val="00015186"/>
    <w:rsid w:val="00022C14"/>
    <w:rsid w:val="00022DE6"/>
    <w:rsid w:val="00023CCF"/>
    <w:rsid w:val="00024033"/>
    <w:rsid w:val="000251E3"/>
    <w:rsid w:val="00026B9F"/>
    <w:rsid w:val="0002766B"/>
    <w:rsid w:val="000304E0"/>
    <w:rsid w:val="00030BCD"/>
    <w:rsid w:val="0003671E"/>
    <w:rsid w:val="00044734"/>
    <w:rsid w:val="000452EB"/>
    <w:rsid w:val="00047A13"/>
    <w:rsid w:val="000519DC"/>
    <w:rsid w:val="00051BDA"/>
    <w:rsid w:val="00052798"/>
    <w:rsid w:val="00055738"/>
    <w:rsid w:val="00056852"/>
    <w:rsid w:val="00063C2A"/>
    <w:rsid w:val="00063D03"/>
    <w:rsid w:val="00065E3E"/>
    <w:rsid w:val="00070377"/>
    <w:rsid w:val="00070B1B"/>
    <w:rsid w:val="00070E66"/>
    <w:rsid w:val="000724EC"/>
    <w:rsid w:val="000742AF"/>
    <w:rsid w:val="000750BF"/>
    <w:rsid w:val="00076D22"/>
    <w:rsid w:val="00076F67"/>
    <w:rsid w:val="0008002C"/>
    <w:rsid w:val="00081B2F"/>
    <w:rsid w:val="00081F4D"/>
    <w:rsid w:val="000846F9"/>
    <w:rsid w:val="00085122"/>
    <w:rsid w:val="000852CB"/>
    <w:rsid w:val="00086054"/>
    <w:rsid w:val="00086D95"/>
    <w:rsid w:val="00087A8A"/>
    <w:rsid w:val="00092FFF"/>
    <w:rsid w:val="0009380D"/>
    <w:rsid w:val="000968B5"/>
    <w:rsid w:val="00097B87"/>
    <w:rsid w:val="000A26C7"/>
    <w:rsid w:val="000A50AB"/>
    <w:rsid w:val="000A5187"/>
    <w:rsid w:val="000C0816"/>
    <w:rsid w:val="000C675E"/>
    <w:rsid w:val="000D0CBF"/>
    <w:rsid w:val="000D1FC5"/>
    <w:rsid w:val="000D62A3"/>
    <w:rsid w:val="000D6D8A"/>
    <w:rsid w:val="000E0340"/>
    <w:rsid w:val="000E2634"/>
    <w:rsid w:val="000E525C"/>
    <w:rsid w:val="000E59FE"/>
    <w:rsid w:val="000E77A5"/>
    <w:rsid w:val="00100A8F"/>
    <w:rsid w:val="00102A2D"/>
    <w:rsid w:val="00102B1E"/>
    <w:rsid w:val="00107976"/>
    <w:rsid w:val="00110911"/>
    <w:rsid w:val="00120C25"/>
    <w:rsid w:val="00122D70"/>
    <w:rsid w:val="0012370D"/>
    <w:rsid w:val="001411E4"/>
    <w:rsid w:val="00141BA2"/>
    <w:rsid w:val="00141DA4"/>
    <w:rsid w:val="00144F4F"/>
    <w:rsid w:val="00152125"/>
    <w:rsid w:val="00153998"/>
    <w:rsid w:val="00154897"/>
    <w:rsid w:val="0015493E"/>
    <w:rsid w:val="0015496A"/>
    <w:rsid w:val="00157B90"/>
    <w:rsid w:val="00160FC8"/>
    <w:rsid w:val="0016246F"/>
    <w:rsid w:val="00163470"/>
    <w:rsid w:val="00164DC1"/>
    <w:rsid w:val="00170F39"/>
    <w:rsid w:val="0017103D"/>
    <w:rsid w:val="00171497"/>
    <w:rsid w:val="00175B0D"/>
    <w:rsid w:val="00184447"/>
    <w:rsid w:val="00185069"/>
    <w:rsid w:val="001911DD"/>
    <w:rsid w:val="00192433"/>
    <w:rsid w:val="00192E4F"/>
    <w:rsid w:val="00193463"/>
    <w:rsid w:val="001936E0"/>
    <w:rsid w:val="001939C7"/>
    <w:rsid w:val="00193A3B"/>
    <w:rsid w:val="001947F2"/>
    <w:rsid w:val="00195C7B"/>
    <w:rsid w:val="001A06E1"/>
    <w:rsid w:val="001A5100"/>
    <w:rsid w:val="001A53C2"/>
    <w:rsid w:val="001A5522"/>
    <w:rsid w:val="001B0E01"/>
    <w:rsid w:val="001B3049"/>
    <w:rsid w:val="001B314F"/>
    <w:rsid w:val="001B6598"/>
    <w:rsid w:val="001B694C"/>
    <w:rsid w:val="001B7FB2"/>
    <w:rsid w:val="001C3BAB"/>
    <w:rsid w:val="001C43F0"/>
    <w:rsid w:val="001C5174"/>
    <w:rsid w:val="001C5E3B"/>
    <w:rsid w:val="001C7393"/>
    <w:rsid w:val="001D10A1"/>
    <w:rsid w:val="001D13A3"/>
    <w:rsid w:val="001D1D31"/>
    <w:rsid w:val="001D29FD"/>
    <w:rsid w:val="001D36AD"/>
    <w:rsid w:val="001D4302"/>
    <w:rsid w:val="001D4D7F"/>
    <w:rsid w:val="001D54BB"/>
    <w:rsid w:val="001E7EFE"/>
    <w:rsid w:val="001F095B"/>
    <w:rsid w:val="001F14D1"/>
    <w:rsid w:val="001F31DB"/>
    <w:rsid w:val="001F52B8"/>
    <w:rsid w:val="00200614"/>
    <w:rsid w:val="00203D59"/>
    <w:rsid w:val="002040B0"/>
    <w:rsid w:val="002042A0"/>
    <w:rsid w:val="002064B4"/>
    <w:rsid w:val="0020654E"/>
    <w:rsid w:val="00206AA8"/>
    <w:rsid w:val="00211553"/>
    <w:rsid w:val="00213779"/>
    <w:rsid w:val="00213B87"/>
    <w:rsid w:val="002145F7"/>
    <w:rsid w:val="00214675"/>
    <w:rsid w:val="0021495A"/>
    <w:rsid w:val="00216203"/>
    <w:rsid w:val="00216A27"/>
    <w:rsid w:val="0021763B"/>
    <w:rsid w:val="00217974"/>
    <w:rsid w:val="00226B1C"/>
    <w:rsid w:val="00227C42"/>
    <w:rsid w:val="0023144B"/>
    <w:rsid w:val="0023397B"/>
    <w:rsid w:val="00233B23"/>
    <w:rsid w:val="00236003"/>
    <w:rsid w:val="0023737A"/>
    <w:rsid w:val="002378EB"/>
    <w:rsid w:val="002415BB"/>
    <w:rsid w:val="00243D4F"/>
    <w:rsid w:val="0024413F"/>
    <w:rsid w:val="00245AEA"/>
    <w:rsid w:val="00245D54"/>
    <w:rsid w:val="00246065"/>
    <w:rsid w:val="002500FC"/>
    <w:rsid w:val="00250BC1"/>
    <w:rsid w:val="00251B70"/>
    <w:rsid w:val="00252263"/>
    <w:rsid w:val="00253663"/>
    <w:rsid w:val="0025394B"/>
    <w:rsid w:val="00253D05"/>
    <w:rsid w:val="00255804"/>
    <w:rsid w:val="00260B6E"/>
    <w:rsid w:val="00261162"/>
    <w:rsid w:val="002654DE"/>
    <w:rsid w:val="00266117"/>
    <w:rsid w:val="00267A00"/>
    <w:rsid w:val="002740AF"/>
    <w:rsid w:val="002760F6"/>
    <w:rsid w:val="0028427F"/>
    <w:rsid w:val="002903E1"/>
    <w:rsid w:val="0029105D"/>
    <w:rsid w:val="002965BB"/>
    <w:rsid w:val="002A1AD2"/>
    <w:rsid w:val="002A4410"/>
    <w:rsid w:val="002A511A"/>
    <w:rsid w:val="002A5564"/>
    <w:rsid w:val="002A59B0"/>
    <w:rsid w:val="002A7E69"/>
    <w:rsid w:val="002B0130"/>
    <w:rsid w:val="002B32E8"/>
    <w:rsid w:val="002C6397"/>
    <w:rsid w:val="002C7D95"/>
    <w:rsid w:val="002D0497"/>
    <w:rsid w:val="002D4599"/>
    <w:rsid w:val="002D4F87"/>
    <w:rsid w:val="002D5EB4"/>
    <w:rsid w:val="002E1B41"/>
    <w:rsid w:val="002E3A4C"/>
    <w:rsid w:val="002E3F2A"/>
    <w:rsid w:val="002E5649"/>
    <w:rsid w:val="002E56B8"/>
    <w:rsid w:val="002E6E4F"/>
    <w:rsid w:val="002E76C8"/>
    <w:rsid w:val="002F2075"/>
    <w:rsid w:val="002F2398"/>
    <w:rsid w:val="002F3565"/>
    <w:rsid w:val="002F67ED"/>
    <w:rsid w:val="00303007"/>
    <w:rsid w:val="003031EF"/>
    <w:rsid w:val="003047CD"/>
    <w:rsid w:val="00306E0C"/>
    <w:rsid w:val="00306FE2"/>
    <w:rsid w:val="003071BC"/>
    <w:rsid w:val="00310973"/>
    <w:rsid w:val="00311C0D"/>
    <w:rsid w:val="003121DD"/>
    <w:rsid w:val="00312295"/>
    <w:rsid w:val="003200CD"/>
    <w:rsid w:val="00320B5F"/>
    <w:rsid w:val="00321357"/>
    <w:rsid w:val="00321437"/>
    <w:rsid w:val="00321552"/>
    <w:rsid w:val="00321ED2"/>
    <w:rsid w:val="00324DC4"/>
    <w:rsid w:val="00331F41"/>
    <w:rsid w:val="00333F1B"/>
    <w:rsid w:val="00333F4C"/>
    <w:rsid w:val="00336B52"/>
    <w:rsid w:val="003400CB"/>
    <w:rsid w:val="00342C97"/>
    <w:rsid w:val="00346677"/>
    <w:rsid w:val="003477E2"/>
    <w:rsid w:val="00351163"/>
    <w:rsid w:val="00357563"/>
    <w:rsid w:val="0036036F"/>
    <w:rsid w:val="003627C5"/>
    <w:rsid w:val="00363E03"/>
    <w:rsid w:val="00366065"/>
    <w:rsid w:val="00375A84"/>
    <w:rsid w:val="00384029"/>
    <w:rsid w:val="003840FA"/>
    <w:rsid w:val="00392B44"/>
    <w:rsid w:val="00395022"/>
    <w:rsid w:val="00395630"/>
    <w:rsid w:val="00395CDE"/>
    <w:rsid w:val="003A2778"/>
    <w:rsid w:val="003A3BB8"/>
    <w:rsid w:val="003A58D4"/>
    <w:rsid w:val="003A78F1"/>
    <w:rsid w:val="003A7A1F"/>
    <w:rsid w:val="003B0C68"/>
    <w:rsid w:val="003B0D15"/>
    <w:rsid w:val="003B1535"/>
    <w:rsid w:val="003B1D1F"/>
    <w:rsid w:val="003B2085"/>
    <w:rsid w:val="003B387D"/>
    <w:rsid w:val="003B4B5A"/>
    <w:rsid w:val="003B6461"/>
    <w:rsid w:val="003B7163"/>
    <w:rsid w:val="003C0B63"/>
    <w:rsid w:val="003C27D7"/>
    <w:rsid w:val="003C7F79"/>
    <w:rsid w:val="003D460B"/>
    <w:rsid w:val="003D4B7E"/>
    <w:rsid w:val="003E0CE4"/>
    <w:rsid w:val="003E3FF7"/>
    <w:rsid w:val="003E5B2E"/>
    <w:rsid w:val="003E5C4A"/>
    <w:rsid w:val="003F03FB"/>
    <w:rsid w:val="003F3716"/>
    <w:rsid w:val="003F50C7"/>
    <w:rsid w:val="003F6261"/>
    <w:rsid w:val="00400355"/>
    <w:rsid w:val="00400FC4"/>
    <w:rsid w:val="00402D12"/>
    <w:rsid w:val="004049B6"/>
    <w:rsid w:val="00404F35"/>
    <w:rsid w:val="004072AF"/>
    <w:rsid w:val="004117F8"/>
    <w:rsid w:val="00411B3A"/>
    <w:rsid w:val="00413CFF"/>
    <w:rsid w:val="004170D4"/>
    <w:rsid w:val="004245AB"/>
    <w:rsid w:val="00433C1F"/>
    <w:rsid w:val="00435008"/>
    <w:rsid w:val="004354C8"/>
    <w:rsid w:val="0044035D"/>
    <w:rsid w:val="004407E3"/>
    <w:rsid w:val="0044420D"/>
    <w:rsid w:val="0044466B"/>
    <w:rsid w:val="00444F69"/>
    <w:rsid w:val="00452812"/>
    <w:rsid w:val="00456A6A"/>
    <w:rsid w:val="00460AB5"/>
    <w:rsid w:val="00461295"/>
    <w:rsid w:val="004624D9"/>
    <w:rsid w:val="00465EF4"/>
    <w:rsid w:val="00470971"/>
    <w:rsid w:val="00470E8E"/>
    <w:rsid w:val="00474122"/>
    <w:rsid w:val="00474882"/>
    <w:rsid w:val="004766DE"/>
    <w:rsid w:val="00476EC3"/>
    <w:rsid w:val="00480870"/>
    <w:rsid w:val="00482CB2"/>
    <w:rsid w:val="004842F1"/>
    <w:rsid w:val="00492809"/>
    <w:rsid w:val="00492DAE"/>
    <w:rsid w:val="00493575"/>
    <w:rsid w:val="0049674A"/>
    <w:rsid w:val="004A187D"/>
    <w:rsid w:val="004A5EA1"/>
    <w:rsid w:val="004B4A0D"/>
    <w:rsid w:val="004B4A43"/>
    <w:rsid w:val="004B4F82"/>
    <w:rsid w:val="004B723E"/>
    <w:rsid w:val="004B77F7"/>
    <w:rsid w:val="004B7A71"/>
    <w:rsid w:val="004C081A"/>
    <w:rsid w:val="004C784F"/>
    <w:rsid w:val="004D09BD"/>
    <w:rsid w:val="004D4B33"/>
    <w:rsid w:val="004D6303"/>
    <w:rsid w:val="004D67E0"/>
    <w:rsid w:val="004D6ADF"/>
    <w:rsid w:val="004E4666"/>
    <w:rsid w:val="004E69F9"/>
    <w:rsid w:val="004E6A1C"/>
    <w:rsid w:val="004E7254"/>
    <w:rsid w:val="004F0E5B"/>
    <w:rsid w:val="004F2393"/>
    <w:rsid w:val="004F44DE"/>
    <w:rsid w:val="004F52E4"/>
    <w:rsid w:val="004F5F2C"/>
    <w:rsid w:val="004F7562"/>
    <w:rsid w:val="00505084"/>
    <w:rsid w:val="00511096"/>
    <w:rsid w:val="00512768"/>
    <w:rsid w:val="00513B4B"/>
    <w:rsid w:val="00514013"/>
    <w:rsid w:val="00514770"/>
    <w:rsid w:val="0051499F"/>
    <w:rsid w:val="00524D7E"/>
    <w:rsid w:val="00533962"/>
    <w:rsid w:val="00534E12"/>
    <w:rsid w:val="0053569B"/>
    <w:rsid w:val="00537690"/>
    <w:rsid w:val="0054284B"/>
    <w:rsid w:val="00542CB3"/>
    <w:rsid w:val="0054751C"/>
    <w:rsid w:val="00550268"/>
    <w:rsid w:val="005529F8"/>
    <w:rsid w:val="0055521E"/>
    <w:rsid w:val="005553D1"/>
    <w:rsid w:val="00556B07"/>
    <w:rsid w:val="00560943"/>
    <w:rsid w:val="0056723C"/>
    <w:rsid w:val="00571173"/>
    <w:rsid w:val="00572B28"/>
    <w:rsid w:val="00572B2B"/>
    <w:rsid w:val="005733DE"/>
    <w:rsid w:val="00573F0D"/>
    <w:rsid w:val="0057488E"/>
    <w:rsid w:val="00593556"/>
    <w:rsid w:val="00593A76"/>
    <w:rsid w:val="00594007"/>
    <w:rsid w:val="005954A0"/>
    <w:rsid w:val="005A00A6"/>
    <w:rsid w:val="005A02DE"/>
    <w:rsid w:val="005A112D"/>
    <w:rsid w:val="005A4708"/>
    <w:rsid w:val="005B0256"/>
    <w:rsid w:val="005B2FC6"/>
    <w:rsid w:val="005B4BC6"/>
    <w:rsid w:val="005B4EE1"/>
    <w:rsid w:val="005C0BDE"/>
    <w:rsid w:val="005C1439"/>
    <w:rsid w:val="005C15AE"/>
    <w:rsid w:val="005C1A12"/>
    <w:rsid w:val="005C1BE9"/>
    <w:rsid w:val="005C468A"/>
    <w:rsid w:val="005C4B55"/>
    <w:rsid w:val="005C6DB2"/>
    <w:rsid w:val="005C6EE9"/>
    <w:rsid w:val="005D1550"/>
    <w:rsid w:val="005D1EE0"/>
    <w:rsid w:val="005D221C"/>
    <w:rsid w:val="005E3F69"/>
    <w:rsid w:val="005E7C77"/>
    <w:rsid w:val="005F2516"/>
    <w:rsid w:val="005F421F"/>
    <w:rsid w:val="00600C3F"/>
    <w:rsid w:val="00602D59"/>
    <w:rsid w:val="006030F6"/>
    <w:rsid w:val="00604DEC"/>
    <w:rsid w:val="00606B64"/>
    <w:rsid w:val="006122E2"/>
    <w:rsid w:val="0062124D"/>
    <w:rsid w:val="00621A4B"/>
    <w:rsid w:val="00626848"/>
    <w:rsid w:val="0062699F"/>
    <w:rsid w:val="00627E56"/>
    <w:rsid w:val="00634B59"/>
    <w:rsid w:val="006355C4"/>
    <w:rsid w:val="00637243"/>
    <w:rsid w:val="0064133A"/>
    <w:rsid w:val="00641923"/>
    <w:rsid w:val="00647A62"/>
    <w:rsid w:val="00647E34"/>
    <w:rsid w:val="006515F6"/>
    <w:rsid w:val="00653F7D"/>
    <w:rsid w:val="00654478"/>
    <w:rsid w:val="00667ADC"/>
    <w:rsid w:val="00670820"/>
    <w:rsid w:val="00670B87"/>
    <w:rsid w:val="00675EBE"/>
    <w:rsid w:val="00676608"/>
    <w:rsid w:val="00681A58"/>
    <w:rsid w:val="00681AB9"/>
    <w:rsid w:val="00682AA1"/>
    <w:rsid w:val="00683310"/>
    <w:rsid w:val="00683B88"/>
    <w:rsid w:val="0068523F"/>
    <w:rsid w:val="006866FE"/>
    <w:rsid w:val="00687395"/>
    <w:rsid w:val="00693489"/>
    <w:rsid w:val="00695986"/>
    <w:rsid w:val="006A0D9C"/>
    <w:rsid w:val="006A2F87"/>
    <w:rsid w:val="006A6012"/>
    <w:rsid w:val="006A799F"/>
    <w:rsid w:val="006A7EC1"/>
    <w:rsid w:val="006B4043"/>
    <w:rsid w:val="006B68E7"/>
    <w:rsid w:val="006B7C29"/>
    <w:rsid w:val="006C357A"/>
    <w:rsid w:val="006C4DC2"/>
    <w:rsid w:val="006C709C"/>
    <w:rsid w:val="006D17D0"/>
    <w:rsid w:val="006D3975"/>
    <w:rsid w:val="006D7373"/>
    <w:rsid w:val="006E6A00"/>
    <w:rsid w:val="006F113C"/>
    <w:rsid w:val="006F4541"/>
    <w:rsid w:val="006F673A"/>
    <w:rsid w:val="006F7EA9"/>
    <w:rsid w:val="00700715"/>
    <w:rsid w:val="00700972"/>
    <w:rsid w:val="00701AD0"/>
    <w:rsid w:val="007023C1"/>
    <w:rsid w:val="007030DA"/>
    <w:rsid w:val="00705968"/>
    <w:rsid w:val="0070719D"/>
    <w:rsid w:val="0070762A"/>
    <w:rsid w:val="00707EE0"/>
    <w:rsid w:val="00710E37"/>
    <w:rsid w:val="00712E7D"/>
    <w:rsid w:val="0072214C"/>
    <w:rsid w:val="00724328"/>
    <w:rsid w:val="007247B8"/>
    <w:rsid w:val="00724D11"/>
    <w:rsid w:val="007250F3"/>
    <w:rsid w:val="0072600A"/>
    <w:rsid w:val="00732497"/>
    <w:rsid w:val="00733EAC"/>
    <w:rsid w:val="00735AD9"/>
    <w:rsid w:val="00735EFD"/>
    <w:rsid w:val="00740CB6"/>
    <w:rsid w:val="00742394"/>
    <w:rsid w:val="00743F3A"/>
    <w:rsid w:val="00745A4A"/>
    <w:rsid w:val="00746FE9"/>
    <w:rsid w:val="0075181A"/>
    <w:rsid w:val="00752AED"/>
    <w:rsid w:val="00752F27"/>
    <w:rsid w:val="007532A2"/>
    <w:rsid w:val="00755F7F"/>
    <w:rsid w:val="00764761"/>
    <w:rsid w:val="00766ABF"/>
    <w:rsid w:val="007714EA"/>
    <w:rsid w:val="00773AAD"/>
    <w:rsid w:val="0077740B"/>
    <w:rsid w:val="0078157D"/>
    <w:rsid w:val="00782B1E"/>
    <w:rsid w:val="00782C3F"/>
    <w:rsid w:val="00791068"/>
    <w:rsid w:val="007914C2"/>
    <w:rsid w:val="0079245C"/>
    <w:rsid w:val="00796244"/>
    <w:rsid w:val="00797735"/>
    <w:rsid w:val="007A123D"/>
    <w:rsid w:val="007A5B3B"/>
    <w:rsid w:val="007A5DBA"/>
    <w:rsid w:val="007A6F6A"/>
    <w:rsid w:val="007B56F6"/>
    <w:rsid w:val="007B6FF8"/>
    <w:rsid w:val="007C28C9"/>
    <w:rsid w:val="007C2917"/>
    <w:rsid w:val="007C6311"/>
    <w:rsid w:val="007C72F2"/>
    <w:rsid w:val="007D180C"/>
    <w:rsid w:val="007D3AAF"/>
    <w:rsid w:val="007D5C09"/>
    <w:rsid w:val="007D5C19"/>
    <w:rsid w:val="007E0345"/>
    <w:rsid w:val="007E188B"/>
    <w:rsid w:val="007E3CA3"/>
    <w:rsid w:val="007E410F"/>
    <w:rsid w:val="007E49F4"/>
    <w:rsid w:val="007E54D7"/>
    <w:rsid w:val="007E5797"/>
    <w:rsid w:val="007E635E"/>
    <w:rsid w:val="007F0EE5"/>
    <w:rsid w:val="007F1D17"/>
    <w:rsid w:val="007F1E08"/>
    <w:rsid w:val="007F6037"/>
    <w:rsid w:val="007F6070"/>
    <w:rsid w:val="007F70AE"/>
    <w:rsid w:val="007F7A82"/>
    <w:rsid w:val="00800B06"/>
    <w:rsid w:val="00801175"/>
    <w:rsid w:val="00801226"/>
    <w:rsid w:val="008020B2"/>
    <w:rsid w:val="00804F8E"/>
    <w:rsid w:val="00805DC2"/>
    <w:rsid w:val="0081012B"/>
    <w:rsid w:val="0081016C"/>
    <w:rsid w:val="00812560"/>
    <w:rsid w:val="00813C18"/>
    <w:rsid w:val="00815B67"/>
    <w:rsid w:val="00817A72"/>
    <w:rsid w:val="0082151B"/>
    <w:rsid w:val="0082165F"/>
    <w:rsid w:val="00822B97"/>
    <w:rsid w:val="00822EAA"/>
    <w:rsid w:val="008253C8"/>
    <w:rsid w:val="00826E90"/>
    <w:rsid w:val="00827CC0"/>
    <w:rsid w:val="00832308"/>
    <w:rsid w:val="0083280D"/>
    <w:rsid w:val="0083293C"/>
    <w:rsid w:val="00835137"/>
    <w:rsid w:val="00836828"/>
    <w:rsid w:val="0083749F"/>
    <w:rsid w:val="00841373"/>
    <w:rsid w:val="008442FD"/>
    <w:rsid w:val="00844303"/>
    <w:rsid w:val="00844584"/>
    <w:rsid w:val="008448A3"/>
    <w:rsid w:val="008459D4"/>
    <w:rsid w:val="00845EA2"/>
    <w:rsid w:val="00846865"/>
    <w:rsid w:val="00851E85"/>
    <w:rsid w:val="00852B8D"/>
    <w:rsid w:val="00853E3D"/>
    <w:rsid w:val="00855376"/>
    <w:rsid w:val="008569FF"/>
    <w:rsid w:val="008612EF"/>
    <w:rsid w:val="008616EF"/>
    <w:rsid w:val="00864697"/>
    <w:rsid w:val="00876A06"/>
    <w:rsid w:val="00880ABC"/>
    <w:rsid w:val="00882966"/>
    <w:rsid w:val="0088361D"/>
    <w:rsid w:val="008852CA"/>
    <w:rsid w:val="008918E6"/>
    <w:rsid w:val="00894887"/>
    <w:rsid w:val="00896D7D"/>
    <w:rsid w:val="008A1384"/>
    <w:rsid w:val="008A14F0"/>
    <w:rsid w:val="008A266B"/>
    <w:rsid w:val="008A40D8"/>
    <w:rsid w:val="008A4E39"/>
    <w:rsid w:val="008A581B"/>
    <w:rsid w:val="008A6271"/>
    <w:rsid w:val="008B3F56"/>
    <w:rsid w:val="008B5EF8"/>
    <w:rsid w:val="008B6A9F"/>
    <w:rsid w:val="008C1D80"/>
    <w:rsid w:val="008C2129"/>
    <w:rsid w:val="008C3AAA"/>
    <w:rsid w:val="008C3F47"/>
    <w:rsid w:val="008C400B"/>
    <w:rsid w:val="008C565C"/>
    <w:rsid w:val="008C7451"/>
    <w:rsid w:val="008D0AC1"/>
    <w:rsid w:val="008D2257"/>
    <w:rsid w:val="008D2CAB"/>
    <w:rsid w:val="008D45AF"/>
    <w:rsid w:val="008D6206"/>
    <w:rsid w:val="008E454E"/>
    <w:rsid w:val="008F099A"/>
    <w:rsid w:val="008F15DF"/>
    <w:rsid w:val="0090240A"/>
    <w:rsid w:val="009043D7"/>
    <w:rsid w:val="009048E3"/>
    <w:rsid w:val="0090733F"/>
    <w:rsid w:val="00911BE6"/>
    <w:rsid w:val="009202CB"/>
    <w:rsid w:val="00920E29"/>
    <w:rsid w:val="00920F20"/>
    <w:rsid w:val="00921732"/>
    <w:rsid w:val="009256F5"/>
    <w:rsid w:val="00931C62"/>
    <w:rsid w:val="00950B7E"/>
    <w:rsid w:val="00955668"/>
    <w:rsid w:val="009561E7"/>
    <w:rsid w:val="0096095B"/>
    <w:rsid w:val="00962698"/>
    <w:rsid w:val="00964063"/>
    <w:rsid w:val="009642B1"/>
    <w:rsid w:val="00977882"/>
    <w:rsid w:val="00981B93"/>
    <w:rsid w:val="00981DD4"/>
    <w:rsid w:val="00992CBE"/>
    <w:rsid w:val="0099742A"/>
    <w:rsid w:val="009A1089"/>
    <w:rsid w:val="009A1839"/>
    <w:rsid w:val="009B07C4"/>
    <w:rsid w:val="009B09EC"/>
    <w:rsid w:val="009B2B43"/>
    <w:rsid w:val="009C1772"/>
    <w:rsid w:val="009C275E"/>
    <w:rsid w:val="009C29C1"/>
    <w:rsid w:val="009C36E4"/>
    <w:rsid w:val="009C3EBE"/>
    <w:rsid w:val="009C51CE"/>
    <w:rsid w:val="009C684F"/>
    <w:rsid w:val="009D2EC4"/>
    <w:rsid w:val="009D7EDC"/>
    <w:rsid w:val="009E20C2"/>
    <w:rsid w:val="009E441B"/>
    <w:rsid w:val="009F1A38"/>
    <w:rsid w:val="009F2FE5"/>
    <w:rsid w:val="009F4541"/>
    <w:rsid w:val="009F4CCA"/>
    <w:rsid w:val="00A00B89"/>
    <w:rsid w:val="00A04A1E"/>
    <w:rsid w:val="00A064AC"/>
    <w:rsid w:val="00A07C9F"/>
    <w:rsid w:val="00A17C30"/>
    <w:rsid w:val="00A17C99"/>
    <w:rsid w:val="00A23E50"/>
    <w:rsid w:val="00A25CE3"/>
    <w:rsid w:val="00A30D4A"/>
    <w:rsid w:val="00A36544"/>
    <w:rsid w:val="00A4058B"/>
    <w:rsid w:val="00A40B8E"/>
    <w:rsid w:val="00A43C36"/>
    <w:rsid w:val="00A459A5"/>
    <w:rsid w:val="00A53594"/>
    <w:rsid w:val="00A572E9"/>
    <w:rsid w:val="00A618BD"/>
    <w:rsid w:val="00A62876"/>
    <w:rsid w:val="00A62B0C"/>
    <w:rsid w:val="00A62CBC"/>
    <w:rsid w:val="00A67144"/>
    <w:rsid w:val="00A7375F"/>
    <w:rsid w:val="00A74466"/>
    <w:rsid w:val="00A7461F"/>
    <w:rsid w:val="00A75D8B"/>
    <w:rsid w:val="00A75F58"/>
    <w:rsid w:val="00A80BA4"/>
    <w:rsid w:val="00A829DD"/>
    <w:rsid w:val="00AA13F5"/>
    <w:rsid w:val="00AA5623"/>
    <w:rsid w:val="00AA5F0B"/>
    <w:rsid w:val="00AA6473"/>
    <w:rsid w:val="00AB3EC8"/>
    <w:rsid w:val="00AB78C0"/>
    <w:rsid w:val="00AB7A5E"/>
    <w:rsid w:val="00AC68D5"/>
    <w:rsid w:val="00AD025F"/>
    <w:rsid w:val="00AD1CD9"/>
    <w:rsid w:val="00AD2A88"/>
    <w:rsid w:val="00AD4778"/>
    <w:rsid w:val="00AE039E"/>
    <w:rsid w:val="00AE47D9"/>
    <w:rsid w:val="00AE49C2"/>
    <w:rsid w:val="00AE6AB9"/>
    <w:rsid w:val="00AF5B20"/>
    <w:rsid w:val="00AF5F68"/>
    <w:rsid w:val="00AF7678"/>
    <w:rsid w:val="00B0149E"/>
    <w:rsid w:val="00B018C7"/>
    <w:rsid w:val="00B03C7E"/>
    <w:rsid w:val="00B06A91"/>
    <w:rsid w:val="00B117A3"/>
    <w:rsid w:val="00B126CC"/>
    <w:rsid w:val="00B13749"/>
    <w:rsid w:val="00B16107"/>
    <w:rsid w:val="00B1647B"/>
    <w:rsid w:val="00B206E6"/>
    <w:rsid w:val="00B2434B"/>
    <w:rsid w:val="00B24616"/>
    <w:rsid w:val="00B24FC5"/>
    <w:rsid w:val="00B26074"/>
    <w:rsid w:val="00B27661"/>
    <w:rsid w:val="00B307E5"/>
    <w:rsid w:val="00B30BC1"/>
    <w:rsid w:val="00B35C11"/>
    <w:rsid w:val="00B3726A"/>
    <w:rsid w:val="00B41458"/>
    <w:rsid w:val="00B42867"/>
    <w:rsid w:val="00B43000"/>
    <w:rsid w:val="00B44E95"/>
    <w:rsid w:val="00B45D58"/>
    <w:rsid w:val="00B46032"/>
    <w:rsid w:val="00B463A1"/>
    <w:rsid w:val="00B54E5E"/>
    <w:rsid w:val="00B57E79"/>
    <w:rsid w:val="00B6174C"/>
    <w:rsid w:val="00B61C90"/>
    <w:rsid w:val="00B630A8"/>
    <w:rsid w:val="00B64779"/>
    <w:rsid w:val="00B66713"/>
    <w:rsid w:val="00B67B3A"/>
    <w:rsid w:val="00B70567"/>
    <w:rsid w:val="00B76ED3"/>
    <w:rsid w:val="00B77651"/>
    <w:rsid w:val="00B77D88"/>
    <w:rsid w:val="00B8105F"/>
    <w:rsid w:val="00B811A0"/>
    <w:rsid w:val="00B81649"/>
    <w:rsid w:val="00B81F14"/>
    <w:rsid w:val="00B83A9D"/>
    <w:rsid w:val="00B86B6D"/>
    <w:rsid w:val="00B86D2F"/>
    <w:rsid w:val="00B90E08"/>
    <w:rsid w:val="00B92F0D"/>
    <w:rsid w:val="00B93059"/>
    <w:rsid w:val="00B95A3B"/>
    <w:rsid w:val="00B97F82"/>
    <w:rsid w:val="00BA2B38"/>
    <w:rsid w:val="00BA5DD0"/>
    <w:rsid w:val="00BA5EDF"/>
    <w:rsid w:val="00BA6054"/>
    <w:rsid w:val="00BB0351"/>
    <w:rsid w:val="00BB1E9C"/>
    <w:rsid w:val="00BB24A5"/>
    <w:rsid w:val="00BB26E0"/>
    <w:rsid w:val="00BB7A98"/>
    <w:rsid w:val="00BC3F1F"/>
    <w:rsid w:val="00BC4AC3"/>
    <w:rsid w:val="00BC7AD1"/>
    <w:rsid w:val="00BD20FB"/>
    <w:rsid w:val="00BD2167"/>
    <w:rsid w:val="00BD468B"/>
    <w:rsid w:val="00BD4AB1"/>
    <w:rsid w:val="00BD5A1D"/>
    <w:rsid w:val="00BE09F7"/>
    <w:rsid w:val="00BE0CD6"/>
    <w:rsid w:val="00BE3CA6"/>
    <w:rsid w:val="00BE5503"/>
    <w:rsid w:val="00BE7342"/>
    <w:rsid w:val="00BE73B9"/>
    <w:rsid w:val="00BE7BE4"/>
    <w:rsid w:val="00BF079B"/>
    <w:rsid w:val="00BF298C"/>
    <w:rsid w:val="00BF43E9"/>
    <w:rsid w:val="00BF5492"/>
    <w:rsid w:val="00BF7226"/>
    <w:rsid w:val="00C02FB4"/>
    <w:rsid w:val="00C04F82"/>
    <w:rsid w:val="00C06C87"/>
    <w:rsid w:val="00C06E07"/>
    <w:rsid w:val="00C07286"/>
    <w:rsid w:val="00C12A15"/>
    <w:rsid w:val="00C1487C"/>
    <w:rsid w:val="00C16143"/>
    <w:rsid w:val="00C164F3"/>
    <w:rsid w:val="00C21526"/>
    <w:rsid w:val="00C22C94"/>
    <w:rsid w:val="00C23C5B"/>
    <w:rsid w:val="00C26379"/>
    <w:rsid w:val="00C27ECA"/>
    <w:rsid w:val="00C32203"/>
    <w:rsid w:val="00C329E1"/>
    <w:rsid w:val="00C338EC"/>
    <w:rsid w:val="00C34815"/>
    <w:rsid w:val="00C35083"/>
    <w:rsid w:val="00C4536E"/>
    <w:rsid w:val="00C57099"/>
    <w:rsid w:val="00C571DE"/>
    <w:rsid w:val="00C6161C"/>
    <w:rsid w:val="00C70496"/>
    <w:rsid w:val="00C714C8"/>
    <w:rsid w:val="00C71A9E"/>
    <w:rsid w:val="00C73584"/>
    <w:rsid w:val="00C74A3E"/>
    <w:rsid w:val="00C74BAF"/>
    <w:rsid w:val="00C75168"/>
    <w:rsid w:val="00C765F9"/>
    <w:rsid w:val="00C7751B"/>
    <w:rsid w:val="00C80D4B"/>
    <w:rsid w:val="00C820E5"/>
    <w:rsid w:val="00C8219D"/>
    <w:rsid w:val="00C83877"/>
    <w:rsid w:val="00C83E2D"/>
    <w:rsid w:val="00C84471"/>
    <w:rsid w:val="00C87B46"/>
    <w:rsid w:val="00C92C38"/>
    <w:rsid w:val="00C95415"/>
    <w:rsid w:val="00C957E4"/>
    <w:rsid w:val="00C963FC"/>
    <w:rsid w:val="00C97AFF"/>
    <w:rsid w:val="00CA033F"/>
    <w:rsid w:val="00CA3E84"/>
    <w:rsid w:val="00CA497C"/>
    <w:rsid w:val="00CA5AD6"/>
    <w:rsid w:val="00CB31F4"/>
    <w:rsid w:val="00CB396C"/>
    <w:rsid w:val="00CB5FB8"/>
    <w:rsid w:val="00CB78EF"/>
    <w:rsid w:val="00CC210A"/>
    <w:rsid w:val="00CC280B"/>
    <w:rsid w:val="00CC4734"/>
    <w:rsid w:val="00CC49E7"/>
    <w:rsid w:val="00CD0E7B"/>
    <w:rsid w:val="00CD3AE3"/>
    <w:rsid w:val="00CD3C5C"/>
    <w:rsid w:val="00CD5EF9"/>
    <w:rsid w:val="00CD6E25"/>
    <w:rsid w:val="00CE1942"/>
    <w:rsid w:val="00CF2A2A"/>
    <w:rsid w:val="00D043C9"/>
    <w:rsid w:val="00D06819"/>
    <w:rsid w:val="00D0710B"/>
    <w:rsid w:val="00D203E3"/>
    <w:rsid w:val="00D20EAE"/>
    <w:rsid w:val="00D21A4C"/>
    <w:rsid w:val="00D24F4E"/>
    <w:rsid w:val="00D25FA5"/>
    <w:rsid w:val="00D265D5"/>
    <w:rsid w:val="00D320B8"/>
    <w:rsid w:val="00D32C22"/>
    <w:rsid w:val="00D33349"/>
    <w:rsid w:val="00D33DBA"/>
    <w:rsid w:val="00D35085"/>
    <w:rsid w:val="00D37F7A"/>
    <w:rsid w:val="00D42F64"/>
    <w:rsid w:val="00D464AB"/>
    <w:rsid w:val="00D470B5"/>
    <w:rsid w:val="00D50957"/>
    <w:rsid w:val="00D5249D"/>
    <w:rsid w:val="00D54B88"/>
    <w:rsid w:val="00D61D8E"/>
    <w:rsid w:val="00D653C7"/>
    <w:rsid w:val="00D67721"/>
    <w:rsid w:val="00D67AA0"/>
    <w:rsid w:val="00D71A5C"/>
    <w:rsid w:val="00D7379C"/>
    <w:rsid w:val="00D74E8E"/>
    <w:rsid w:val="00D82299"/>
    <w:rsid w:val="00D855B1"/>
    <w:rsid w:val="00D867CB"/>
    <w:rsid w:val="00D86869"/>
    <w:rsid w:val="00D97C56"/>
    <w:rsid w:val="00DA0F56"/>
    <w:rsid w:val="00DA2790"/>
    <w:rsid w:val="00DA2A4F"/>
    <w:rsid w:val="00DA3E80"/>
    <w:rsid w:val="00DA419B"/>
    <w:rsid w:val="00DA7E6B"/>
    <w:rsid w:val="00DB3FF2"/>
    <w:rsid w:val="00DB4275"/>
    <w:rsid w:val="00DB62F2"/>
    <w:rsid w:val="00DB647B"/>
    <w:rsid w:val="00DB6E68"/>
    <w:rsid w:val="00DB701B"/>
    <w:rsid w:val="00DC1766"/>
    <w:rsid w:val="00DC26F6"/>
    <w:rsid w:val="00DC33BA"/>
    <w:rsid w:val="00DC35C0"/>
    <w:rsid w:val="00DC37A0"/>
    <w:rsid w:val="00DD1A05"/>
    <w:rsid w:val="00DD6CFA"/>
    <w:rsid w:val="00DE3137"/>
    <w:rsid w:val="00DE369F"/>
    <w:rsid w:val="00DE5710"/>
    <w:rsid w:val="00DE6640"/>
    <w:rsid w:val="00DF7217"/>
    <w:rsid w:val="00DF736B"/>
    <w:rsid w:val="00E00143"/>
    <w:rsid w:val="00E010B8"/>
    <w:rsid w:val="00E02FD8"/>
    <w:rsid w:val="00E03D02"/>
    <w:rsid w:val="00E10A62"/>
    <w:rsid w:val="00E12274"/>
    <w:rsid w:val="00E20F90"/>
    <w:rsid w:val="00E21EE9"/>
    <w:rsid w:val="00E2419D"/>
    <w:rsid w:val="00E30E5A"/>
    <w:rsid w:val="00E360E3"/>
    <w:rsid w:val="00E36C02"/>
    <w:rsid w:val="00E43BDB"/>
    <w:rsid w:val="00E47ECF"/>
    <w:rsid w:val="00E5168A"/>
    <w:rsid w:val="00E57248"/>
    <w:rsid w:val="00E57936"/>
    <w:rsid w:val="00E61FDA"/>
    <w:rsid w:val="00E623B1"/>
    <w:rsid w:val="00E658E4"/>
    <w:rsid w:val="00E67149"/>
    <w:rsid w:val="00E80E47"/>
    <w:rsid w:val="00E810BA"/>
    <w:rsid w:val="00E83BF2"/>
    <w:rsid w:val="00E84435"/>
    <w:rsid w:val="00E875F2"/>
    <w:rsid w:val="00E92D9B"/>
    <w:rsid w:val="00E97AE6"/>
    <w:rsid w:val="00EA0EFE"/>
    <w:rsid w:val="00EA1AA0"/>
    <w:rsid w:val="00EA748F"/>
    <w:rsid w:val="00EB0E10"/>
    <w:rsid w:val="00EB1641"/>
    <w:rsid w:val="00EB2155"/>
    <w:rsid w:val="00EB37BA"/>
    <w:rsid w:val="00EB670B"/>
    <w:rsid w:val="00EB7359"/>
    <w:rsid w:val="00EB7870"/>
    <w:rsid w:val="00EC64A4"/>
    <w:rsid w:val="00EC7E20"/>
    <w:rsid w:val="00ED12AD"/>
    <w:rsid w:val="00ED5823"/>
    <w:rsid w:val="00ED5FCA"/>
    <w:rsid w:val="00ED6603"/>
    <w:rsid w:val="00EE1FDD"/>
    <w:rsid w:val="00EE36CB"/>
    <w:rsid w:val="00EE6FE5"/>
    <w:rsid w:val="00EE783E"/>
    <w:rsid w:val="00EF0D31"/>
    <w:rsid w:val="00EF25F1"/>
    <w:rsid w:val="00EF6EE8"/>
    <w:rsid w:val="00EF709D"/>
    <w:rsid w:val="00F01DF0"/>
    <w:rsid w:val="00F027E0"/>
    <w:rsid w:val="00F049EC"/>
    <w:rsid w:val="00F1196E"/>
    <w:rsid w:val="00F16F82"/>
    <w:rsid w:val="00F17546"/>
    <w:rsid w:val="00F25B29"/>
    <w:rsid w:val="00F323E5"/>
    <w:rsid w:val="00F364BC"/>
    <w:rsid w:val="00F41C52"/>
    <w:rsid w:val="00F42CA1"/>
    <w:rsid w:val="00F45778"/>
    <w:rsid w:val="00F45B37"/>
    <w:rsid w:val="00F51940"/>
    <w:rsid w:val="00F51B8B"/>
    <w:rsid w:val="00F56FD3"/>
    <w:rsid w:val="00F60A91"/>
    <w:rsid w:val="00F648ED"/>
    <w:rsid w:val="00F6539D"/>
    <w:rsid w:val="00F6553E"/>
    <w:rsid w:val="00F67777"/>
    <w:rsid w:val="00F67CF2"/>
    <w:rsid w:val="00F70E3D"/>
    <w:rsid w:val="00F71C63"/>
    <w:rsid w:val="00F733D3"/>
    <w:rsid w:val="00F7426A"/>
    <w:rsid w:val="00F7542A"/>
    <w:rsid w:val="00F7567E"/>
    <w:rsid w:val="00F80382"/>
    <w:rsid w:val="00F80C4B"/>
    <w:rsid w:val="00F82BD5"/>
    <w:rsid w:val="00F85766"/>
    <w:rsid w:val="00F863EC"/>
    <w:rsid w:val="00F90EE1"/>
    <w:rsid w:val="00F92918"/>
    <w:rsid w:val="00F933D7"/>
    <w:rsid w:val="00F96562"/>
    <w:rsid w:val="00FA0DB9"/>
    <w:rsid w:val="00FA1531"/>
    <w:rsid w:val="00FB14A3"/>
    <w:rsid w:val="00FB34B0"/>
    <w:rsid w:val="00FB435E"/>
    <w:rsid w:val="00FB48EB"/>
    <w:rsid w:val="00FC323F"/>
    <w:rsid w:val="00FC4AAA"/>
    <w:rsid w:val="00FC701F"/>
    <w:rsid w:val="00FD00F9"/>
    <w:rsid w:val="00FD169D"/>
    <w:rsid w:val="00FD1DD2"/>
    <w:rsid w:val="00FD2622"/>
    <w:rsid w:val="00FD5168"/>
    <w:rsid w:val="00FE0F0E"/>
    <w:rsid w:val="00FE1DAB"/>
    <w:rsid w:val="00FF0217"/>
    <w:rsid w:val="00FF486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6450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C6EE9"/>
    <w:rPr>
      <w:sz w:val="24"/>
      <w:szCs w:val="24"/>
    </w:rPr>
  </w:style>
  <w:style w:type="paragraph" w:styleId="Titolo2">
    <w:name w:val="heading 2"/>
    <w:basedOn w:val="Normale"/>
    <w:next w:val="Normale"/>
    <w:link w:val="Titolo2Carattere"/>
    <w:uiPriority w:val="99"/>
    <w:qFormat/>
    <w:rsid w:val="00195C7B"/>
    <w:pPr>
      <w:keepNext/>
      <w:spacing w:line="360" w:lineRule="auto"/>
      <w:jc w:val="center"/>
      <w:outlineLvl w:val="1"/>
    </w:pPr>
    <w:rPr>
      <w:b/>
      <w:bCs/>
      <w:smallCaps/>
      <w:sz w:val="32"/>
      <w:szCs w:val="32"/>
    </w:rPr>
  </w:style>
  <w:style w:type="paragraph" w:styleId="Titolo3">
    <w:name w:val="heading 3"/>
    <w:basedOn w:val="Normale"/>
    <w:next w:val="Normale"/>
    <w:link w:val="Titolo3Carattere"/>
    <w:semiHidden/>
    <w:unhideWhenUsed/>
    <w:qFormat/>
    <w:rsid w:val="00480870"/>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3">
    <w:name w:val="Stile3"/>
    <w:basedOn w:val="Titolo"/>
    <w:autoRedefine/>
    <w:rsid w:val="00320B5F"/>
  </w:style>
  <w:style w:type="paragraph" w:styleId="Titolo">
    <w:name w:val="Title"/>
    <w:basedOn w:val="Normale"/>
    <w:qFormat/>
    <w:rsid w:val="00320B5F"/>
    <w:pPr>
      <w:spacing w:before="240" w:after="60"/>
      <w:jc w:val="center"/>
      <w:outlineLvl w:val="0"/>
    </w:pPr>
    <w:rPr>
      <w:rFonts w:ascii="Arial" w:hAnsi="Arial" w:cs="Arial"/>
      <w:b/>
      <w:bCs/>
      <w:kern w:val="28"/>
      <w:sz w:val="32"/>
      <w:szCs w:val="32"/>
    </w:rPr>
  </w:style>
  <w:style w:type="character" w:styleId="Collegamentoipertestuale">
    <w:name w:val="Hyperlink"/>
    <w:rsid w:val="00EE1FDD"/>
    <w:rPr>
      <w:b/>
      <w:bCs/>
      <w:strike w:val="0"/>
      <w:dstrike w:val="0"/>
      <w:color w:val="00382F"/>
      <w:u w:val="none"/>
      <w:effect w:val="none"/>
    </w:rPr>
  </w:style>
  <w:style w:type="paragraph" w:styleId="NormaleWeb">
    <w:name w:val="Normal (Web)"/>
    <w:basedOn w:val="Normale"/>
    <w:uiPriority w:val="99"/>
    <w:rsid w:val="00EE1FDD"/>
    <w:pPr>
      <w:spacing w:before="100" w:beforeAutospacing="1" w:after="100" w:afterAutospacing="1"/>
    </w:pPr>
  </w:style>
  <w:style w:type="paragraph" w:styleId="Rientrocorpodeltesto">
    <w:name w:val="Body Text Indent"/>
    <w:basedOn w:val="Normale"/>
    <w:link w:val="RientrocorpodeltestoCarattere"/>
    <w:rsid w:val="00EE1FDD"/>
    <w:pPr>
      <w:spacing w:line="360" w:lineRule="auto"/>
      <w:ind w:firstLine="708"/>
      <w:jc w:val="both"/>
    </w:pPr>
    <w:rPr>
      <w:sz w:val="25"/>
      <w:szCs w:val="25"/>
    </w:rPr>
  </w:style>
  <w:style w:type="paragraph" w:styleId="Testodelblocco">
    <w:name w:val="Block Text"/>
    <w:basedOn w:val="Normale"/>
    <w:rsid w:val="00EE1FDD"/>
    <w:pPr>
      <w:ind w:left="142" w:right="282" w:hanging="142"/>
      <w:jc w:val="both"/>
    </w:pPr>
    <w:rPr>
      <w:b/>
      <w:bCs/>
      <w:i/>
      <w:iCs/>
    </w:rPr>
  </w:style>
  <w:style w:type="character" w:styleId="Enfasigrassetto">
    <w:name w:val="Strong"/>
    <w:qFormat/>
    <w:rsid w:val="00EE1FDD"/>
    <w:rPr>
      <w:b/>
      <w:bCs/>
    </w:rPr>
  </w:style>
  <w:style w:type="paragraph" w:styleId="Pidipagina">
    <w:name w:val="footer"/>
    <w:basedOn w:val="Normale"/>
    <w:rsid w:val="00EE1FDD"/>
    <w:pPr>
      <w:tabs>
        <w:tab w:val="center" w:pos="4819"/>
        <w:tab w:val="right" w:pos="9638"/>
      </w:tabs>
    </w:pPr>
  </w:style>
  <w:style w:type="character" w:styleId="Numeropagina">
    <w:name w:val="page number"/>
    <w:basedOn w:val="Carpredefinitoparagrafo"/>
    <w:rsid w:val="00EE1FDD"/>
  </w:style>
  <w:style w:type="paragraph" w:styleId="Corpotesto">
    <w:name w:val="Body Text"/>
    <w:basedOn w:val="Normale"/>
    <w:rsid w:val="00F364BC"/>
    <w:pPr>
      <w:spacing w:after="120"/>
    </w:pPr>
  </w:style>
  <w:style w:type="paragraph" w:styleId="Testofumetto">
    <w:name w:val="Balloon Text"/>
    <w:basedOn w:val="Normale"/>
    <w:semiHidden/>
    <w:rsid w:val="006B4043"/>
    <w:rPr>
      <w:rFonts w:ascii="Tahoma" w:hAnsi="Tahoma" w:cs="Tahoma"/>
      <w:sz w:val="16"/>
      <w:szCs w:val="16"/>
    </w:rPr>
  </w:style>
  <w:style w:type="paragraph" w:styleId="Intestazione">
    <w:name w:val="header"/>
    <w:basedOn w:val="Normale"/>
    <w:rsid w:val="00C02FB4"/>
    <w:pPr>
      <w:tabs>
        <w:tab w:val="center" w:pos="4819"/>
        <w:tab w:val="right" w:pos="9638"/>
      </w:tabs>
    </w:pPr>
  </w:style>
  <w:style w:type="paragraph" w:styleId="Sottotitolo">
    <w:name w:val="Subtitle"/>
    <w:basedOn w:val="Normale"/>
    <w:link w:val="SottotitoloCarattere"/>
    <w:uiPriority w:val="99"/>
    <w:qFormat/>
    <w:rsid w:val="00C02FB4"/>
    <w:pPr>
      <w:jc w:val="center"/>
    </w:pPr>
    <w:rPr>
      <w:rFonts w:ascii="Arial" w:hAnsi="Arial" w:cs="Arial"/>
      <w:b/>
      <w:bCs/>
    </w:rPr>
  </w:style>
  <w:style w:type="paragraph" w:customStyle="1" w:styleId="BodyText21">
    <w:name w:val="Body Text 21"/>
    <w:basedOn w:val="Normale"/>
    <w:uiPriority w:val="99"/>
    <w:rsid w:val="00195C7B"/>
    <w:pPr>
      <w:overflowPunct w:val="0"/>
      <w:autoSpaceDE w:val="0"/>
      <w:autoSpaceDN w:val="0"/>
      <w:adjustRightInd w:val="0"/>
      <w:spacing w:line="360" w:lineRule="auto"/>
      <w:jc w:val="both"/>
    </w:pPr>
    <w:rPr>
      <w:b/>
      <w:bCs/>
    </w:rPr>
  </w:style>
  <w:style w:type="character" w:customStyle="1" w:styleId="Titolo2Carattere">
    <w:name w:val="Titolo 2 Carattere"/>
    <w:link w:val="Titolo2"/>
    <w:uiPriority w:val="99"/>
    <w:rsid w:val="00195C7B"/>
    <w:rPr>
      <w:b/>
      <w:bCs/>
      <w:smallCaps/>
      <w:sz w:val="32"/>
      <w:szCs w:val="32"/>
    </w:rPr>
  </w:style>
  <w:style w:type="paragraph" w:styleId="PreformattatoHTML">
    <w:name w:val="HTML Preformatted"/>
    <w:basedOn w:val="Normale"/>
    <w:link w:val="PreformattatoHTMLCarattere"/>
    <w:uiPriority w:val="99"/>
    <w:rsid w:val="0019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PreformattatoHTMLCarattere">
    <w:name w:val="Preformattato HTML Carattere"/>
    <w:link w:val="PreformattatoHTML"/>
    <w:uiPriority w:val="99"/>
    <w:rsid w:val="00195C7B"/>
    <w:rPr>
      <w:rFonts w:ascii="Courier New" w:eastAsia="MS Mincho" w:hAnsi="Courier New" w:cs="Courier New"/>
      <w:lang w:eastAsia="ja-JP"/>
    </w:rPr>
  </w:style>
  <w:style w:type="character" w:customStyle="1" w:styleId="SottotitoloCarattere">
    <w:name w:val="Sottotitolo Carattere"/>
    <w:link w:val="Sottotitolo"/>
    <w:uiPriority w:val="99"/>
    <w:locked/>
    <w:rsid w:val="00211553"/>
    <w:rPr>
      <w:rFonts w:ascii="Arial" w:hAnsi="Arial" w:cs="Arial"/>
      <w:b/>
      <w:bCs/>
      <w:sz w:val="24"/>
      <w:szCs w:val="24"/>
    </w:rPr>
  </w:style>
  <w:style w:type="character" w:styleId="Rimandocommento">
    <w:name w:val="annotation reference"/>
    <w:basedOn w:val="Carpredefinitoparagrafo"/>
    <w:rsid w:val="00992CBE"/>
    <w:rPr>
      <w:sz w:val="16"/>
      <w:szCs w:val="16"/>
    </w:rPr>
  </w:style>
  <w:style w:type="paragraph" w:styleId="Testocommento">
    <w:name w:val="annotation text"/>
    <w:basedOn w:val="Normale"/>
    <w:link w:val="TestocommentoCarattere"/>
    <w:rsid w:val="00992CBE"/>
    <w:rPr>
      <w:sz w:val="20"/>
      <w:szCs w:val="20"/>
    </w:rPr>
  </w:style>
  <w:style w:type="character" w:customStyle="1" w:styleId="TestocommentoCarattere">
    <w:name w:val="Testo commento Carattere"/>
    <w:basedOn w:val="Carpredefinitoparagrafo"/>
    <w:link w:val="Testocommento"/>
    <w:rsid w:val="00992CBE"/>
  </w:style>
  <w:style w:type="paragraph" w:styleId="Soggettocommento">
    <w:name w:val="annotation subject"/>
    <w:basedOn w:val="Testocommento"/>
    <w:next w:val="Testocommento"/>
    <w:link w:val="SoggettocommentoCarattere"/>
    <w:rsid w:val="00992CBE"/>
    <w:rPr>
      <w:b/>
      <w:bCs/>
    </w:rPr>
  </w:style>
  <w:style w:type="character" w:customStyle="1" w:styleId="SoggettocommentoCarattere">
    <w:name w:val="Soggetto commento Carattere"/>
    <w:basedOn w:val="TestocommentoCarattere"/>
    <w:link w:val="Soggettocommento"/>
    <w:rsid w:val="00992CBE"/>
    <w:rPr>
      <w:b/>
      <w:bCs/>
    </w:rPr>
  </w:style>
  <w:style w:type="character" w:customStyle="1" w:styleId="RientrocorpodeltestoCarattere">
    <w:name w:val="Rientro corpo del testo Carattere"/>
    <w:basedOn w:val="Carpredefinitoparagrafo"/>
    <w:link w:val="Rientrocorpodeltesto"/>
    <w:rsid w:val="00981B93"/>
    <w:rPr>
      <w:sz w:val="25"/>
      <w:szCs w:val="25"/>
    </w:rPr>
  </w:style>
  <w:style w:type="paragraph" w:styleId="Paragrafoelenco">
    <w:name w:val="List Paragraph"/>
    <w:basedOn w:val="Normale"/>
    <w:uiPriority w:val="34"/>
    <w:qFormat/>
    <w:rsid w:val="00185069"/>
    <w:pPr>
      <w:ind w:left="720"/>
      <w:contextualSpacing/>
    </w:pPr>
  </w:style>
  <w:style w:type="paragraph" w:styleId="Rientrocorpodeltesto3">
    <w:name w:val="Body Text Indent 3"/>
    <w:basedOn w:val="Normale"/>
    <w:link w:val="Rientrocorpodeltesto3Carattere"/>
    <w:rsid w:val="00DA0F56"/>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DA0F56"/>
    <w:rPr>
      <w:sz w:val="16"/>
      <w:szCs w:val="16"/>
    </w:rPr>
  </w:style>
  <w:style w:type="character" w:customStyle="1" w:styleId="Titolo3Carattere">
    <w:name w:val="Titolo 3 Carattere"/>
    <w:basedOn w:val="Carpredefinitoparagrafo"/>
    <w:link w:val="Titolo3"/>
    <w:semiHidden/>
    <w:rsid w:val="00480870"/>
    <w:rPr>
      <w:rFonts w:asciiTheme="majorHAnsi" w:eastAsiaTheme="majorEastAsia" w:hAnsiTheme="majorHAnsi" w:cstheme="majorBidi"/>
      <w:b/>
      <w:bCs/>
      <w:color w:val="5B9BD5" w:themeColor="accent1"/>
      <w:sz w:val="24"/>
      <w:szCs w:val="24"/>
    </w:rPr>
  </w:style>
  <w:style w:type="character" w:customStyle="1" w:styleId="provvnumcomma">
    <w:name w:val="provv_numcomma"/>
    <w:basedOn w:val="Carpredefinitoparagrafo"/>
    <w:rsid w:val="00F6553E"/>
  </w:style>
  <w:style w:type="character" w:customStyle="1" w:styleId="linkneltesto">
    <w:name w:val="link_nel_testo"/>
    <w:basedOn w:val="Carpredefinitoparagrafo"/>
    <w:rsid w:val="00F6553E"/>
  </w:style>
  <w:style w:type="character" w:customStyle="1" w:styleId="provvnumart">
    <w:name w:val="provv_numart"/>
    <w:basedOn w:val="Carpredefinitoparagrafo"/>
    <w:rsid w:val="00F6553E"/>
  </w:style>
  <w:style w:type="paragraph" w:customStyle="1" w:styleId="provvr0">
    <w:name w:val="provv_r0"/>
    <w:basedOn w:val="Normale"/>
    <w:rsid w:val="00F6553E"/>
    <w:pPr>
      <w:spacing w:before="100" w:beforeAutospacing="1" w:after="100" w:afterAutospacing="1"/>
    </w:pPr>
  </w:style>
  <w:style w:type="paragraph" w:styleId="Testonotaapidipagina">
    <w:name w:val="footnote text"/>
    <w:basedOn w:val="Normale"/>
    <w:link w:val="TestonotaapidipaginaCarattere"/>
    <w:semiHidden/>
    <w:unhideWhenUsed/>
    <w:rsid w:val="00B0149E"/>
    <w:rPr>
      <w:sz w:val="20"/>
      <w:szCs w:val="20"/>
    </w:rPr>
  </w:style>
  <w:style w:type="character" w:customStyle="1" w:styleId="TestonotaapidipaginaCarattere">
    <w:name w:val="Testo nota a piè di pagina Carattere"/>
    <w:basedOn w:val="Carpredefinitoparagrafo"/>
    <w:link w:val="Testonotaapidipagina"/>
    <w:semiHidden/>
    <w:rsid w:val="00B0149E"/>
  </w:style>
  <w:style w:type="character" w:styleId="Rimandonotaapidipagina">
    <w:name w:val="footnote reference"/>
    <w:basedOn w:val="Carpredefinitoparagrafo"/>
    <w:semiHidden/>
    <w:unhideWhenUsed/>
    <w:rsid w:val="00B0149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C6EE9"/>
    <w:rPr>
      <w:sz w:val="24"/>
      <w:szCs w:val="24"/>
    </w:rPr>
  </w:style>
  <w:style w:type="paragraph" w:styleId="Titolo2">
    <w:name w:val="heading 2"/>
    <w:basedOn w:val="Normale"/>
    <w:next w:val="Normale"/>
    <w:link w:val="Titolo2Carattere"/>
    <w:uiPriority w:val="99"/>
    <w:qFormat/>
    <w:rsid w:val="00195C7B"/>
    <w:pPr>
      <w:keepNext/>
      <w:spacing w:line="360" w:lineRule="auto"/>
      <w:jc w:val="center"/>
      <w:outlineLvl w:val="1"/>
    </w:pPr>
    <w:rPr>
      <w:b/>
      <w:bCs/>
      <w:smallCaps/>
      <w:sz w:val="32"/>
      <w:szCs w:val="32"/>
    </w:rPr>
  </w:style>
  <w:style w:type="paragraph" w:styleId="Titolo3">
    <w:name w:val="heading 3"/>
    <w:basedOn w:val="Normale"/>
    <w:next w:val="Normale"/>
    <w:link w:val="Titolo3Carattere"/>
    <w:semiHidden/>
    <w:unhideWhenUsed/>
    <w:qFormat/>
    <w:rsid w:val="00480870"/>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3">
    <w:name w:val="Stile3"/>
    <w:basedOn w:val="Titolo"/>
    <w:autoRedefine/>
    <w:rsid w:val="00320B5F"/>
  </w:style>
  <w:style w:type="paragraph" w:styleId="Titolo">
    <w:name w:val="Title"/>
    <w:basedOn w:val="Normale"/>
    <w:qFormat/>
    <w:rsid w:val="00320B5F"/>
    <w:pPr>
      <w:spacing w:before="240" w:after="60"/>
      <w:jc w:val="center"/>
      <w:outlineLvl w:val="0"/>
    </w:pPr>
    <w:rPr>
      <w:rFonts w:ascii="Arial" w:hAnsi="Arial" w:cs="Arial"/>
      <w:b/>
      <w:bCs/>
      <w:kern w:val="28"/>
      <w:sz w:val="32"/>
      <w:szCs w:val="32"/>
    </w:rPr>
  </w:style>
  <w:style w:type="character" w:styleId="Collegamentoipertestuale">
    <w:name w:val="Hyperlink"/>
    <w:rsid w:val="00EE1FDD"/>
    <w:rPr>
      <w:b/>
      <w:bCs/>
      <w:strike w:val="0"/>
      <w:dstrike w:val="0"/>
      <w:color w:val="00382F"/>
      <w:u w:val="none"/>
      <w:effect w:val="none"/>
    </w:rPr>
  </w:style>
  <w:style w:type="paragraph" w:styleId="NormaleWeb">
    <w:name w:val="Normal (Web)"/>
    <w:basedOn w:val="Normale"/>
    <w:uiPriority w:val="99"/>
    <w:rsid w:val="00EE1FDD"/>
    <w:pPr>
      <w:spacing w:before="100" w:beforeAutospacing="1" w:after="100" w:afterAutospacing="1"/>
    </w:pPr>
  </w:style>
  <w:style w:type="paragraph" w:styleId="Rientrocorpodeltesto">
    <w:name w:val="Body Text Indent"/>
    <w:basedOn w:val="Normale"/>
    <w:link w:val="RientrocorpodeltestoCarattere"/>
    <w:rsid w:val="00EE1FDD"/>
    <w:pPr>
      <w:spacing w:line="360" w:lineRule="auto"/>
      <w:ind w:firstLine="708"/>
      <w:jc w:val="both"/>
    </w:pPr>
    <w:rPr>
      <w:sz w:val="25"/>
      <w:szCs w:val="25"/>
    </w:rPr>
  </w:style>
  <w:style w:type="paragraph" w:styleId="Testodelblocco">
    <w:name w:val="Block Text"/>
    <w:basedOn w:val="Normale"/>
    <w:rsid w:val="00EE1FDD"/>
    <w:pPr>
      <w:ind w:left="142" w:right="282" w:hanging="142"/>
      <w:jc w:val="both"/>
    </w:pPr>
    <w:rPr>
      <w:b/>
      <w:bCs/>
      <w:i/>
      <w:iCs/>
    </w:rPr>
  </w:style>
  <w:style w:type="character" w:styleId="Enfasigrassetto">
    <w:name w:val="Strong"/>
    <w:qFormat/>
    <w:rsid w:val="00EE1FDD"/>
    <w:rPr>
      <w:b/>
      <w:bCs/>
    </w:rPr>
  </w:style>
  <w:style w:type="paragraph" w:styleId="Pidipagina">
    <w:name w:val="footer"/>
    <w:basedOn w:val="Normale"/>
    <w:rsid w:val="00EE1FDD"/>
    <w:pPr>
      <w:tabs>
        <w:tab w:val="center" w:pos="4819"/>
        <w:tab w:val="right" w:pos="9638"/>
      </w:tabs>
    </w:pPr>
  </w:style>
  <w:style w:type="character" w:styleId="Numeropagina">
    <w:name w:val="page number"/>
    <w:basedOn w:val="Carpredefinitoparagrafo"/>
    <w:rsid w:val="00EE1FDD"/>
  </w:style>
  <w:style w:type="paragraph" w:styleId="Corpotesto">
    <w:name w:val="Body Text"/>
    <w:basedOn w:val="Normale"/>
    <w:rsid w:val="00F364BC"/>
    <w:pPr>
      <w:spacing w:after="120"/>
    </w:pPr>
  </w:style>
  <w:style w:type="paragraph" w:styleId="Testofumetto">
    <w:name w:val="Balloon Text"/>
    <w:basedOn w:val="Normale"/>
    <w:semiHidden/>
    <w:rsid w:val="006B4043"/>
    <w:rPr>
      <w:rFonts w:ascii="Tahoma" w:hAnsi="Tahoma" w:cs="Tahoma"/>
      <w:sz w:val="16"/>
      <w:szCs w:val="16"/>
    </w:rPr>
  </w:style>
  <w:style w:type="paragraph" w:styleId="Intestazione">
    <w:name w:val="header"/>
    <w:basedOn w:val="Normale"/>
    <w:rsid w:val="00C02FB4"/>
    <w:pPr>
      <w:tabs>
        <w:tab w:val="center" w:pos="4819"/>
        <w:tab w:val="right" w:pos="9638"/>
      </w:tabs>
    </w:pPr>
  </w:style>
  <w:style w:type="paragraph" w:styleId="Sottotitolo">
    <w:name w:val="Subtitle"/>
    <w:basedOn w:val="Normale"/>
    <w:link w:val="SottotitoloCarattere"/>
    <w:uiPriority w:val="99"/>
    <w:qFormat/>
    <w:rsid w:val="00C02FB4"/>
    <w:pPr>
      <w:jc w:val="center"/>
    </w:pPr>
    <w:rPr>
      <w:rFonts w:ascii="Arial" w:hAnsi="Arial" w:cs="Arial"/>
      <w:b/>
      <w:bCs/>
    </w:rPr>
  </w:style>
  <w:style w:type="paragraph" w:customStyle="1" w:styleId="BodyText21">
    <w:name w:val="Body Text 21"/>
    <w:basedOn w:val="Normale"/>
    <w:uiPriority w:val="99"/>
    <w:rsid w:val="00195C7B"/>
    <w:pPr>
      <w:overflowPunct w:val="0"/>
      <w:autoSpaceDE w:val="0"/>
      <w:autoSpaceDN w:val="0"/>
      <w:adjustRightInd w:val="0"/>
      <w:spacing w:line="360" w:lineRule="auto"/>
      <w:jc w:val="both"/>
    </w:pPr>
    <w:rPr>
      <w:b/>
      <w:bCs/>
    </w:rPr>
  </w:style>
  <w:style w:type="character" w:customStyle="1" w:styleId="Titolo2Carattere">
    <w:name w:val="Titolo 2 Carattere"/>
    <w:link w:val="Titolo2"/>
    <w:uiPriority w:val="99"/>
    <w:rsid w:val="00195C7B"/>
    <w:rPr>
      <w:b/>
      <w:bCs/>
      <w:smallCaps/>
      <w:sz w:val="32"/>
      <w:szCs w:val="32"/>
    </w:rPr>
  </w:style>
  <w:style w:type="paragraph" w:styleId="PreformattatoHTML">
    <w:name w:val="HTML Preformatted"/>
    <w:basedOn w:val="Normale"/>
    <w:link w:val="PreformattatoHTMLCarattere"/>
    <w:uiPriority w:val="99"/>
    <w:rsid w:val="0019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PreformattatoHTMLCarattere">
    <w:name w:val="Preformattato HTML Carattere"/>
    <w:link w:val="PreformattatoHTML"/>
    <w:uiPriority w:val="99"/>
    <w:rsid w:val="00195C7B"/>
    <w:rPr>
      <w:rFonts w:ascii="Courier New" w:eastAsia="MS Mincho" w:hAnsi="Courier New" w:cs="Courier New"/>
      <w:lang w:eastAsia="ja-JP"/>
    </w:rPr>
  </w:style>
  <w:style w:type="character" w:customStyle="1" w:styleId="SottotitoloCarattere">
    <w:name w:val="Sottotitolo Carattere"/>
    <w:link w:val="Sottotitolo"/>
    <w:uiPriority w:val="99"/>
    <w:locked/>
    <w:rsid w:val="00211553"/>
    <w:rPr>
      <w:rFonts w:ascii="Arial" w:hAnsi="Arial" w:cs="Arial"/>
      <w:b/>
      <w:bCs/>
      <w:sz w:val="24"/>
      <w:szCs w:val="24"/>
    </w:rPr>
  </w:style>
  <w:style w:type="character" w:styleId="Rimandocommento">
    <w:name w:val="annotation reference"/>
    <w:basedOn w:val="Carpredefinitoparagrafo"/>
    <w:rsid w:val="00992CBE"/>
    <w:rPr>
      <w:sz w:val="16"/>
      <w:szCs w:val="16"/>
    </w:rPr>
  </w:style>
  <w:style w:type="paragraph" w:styleId="Testocommento">
    <w:name w:val="annotation text"/>
    <w:basedOn w:val="Normale"/>
    <w:link w:val="TestocommentoCarattere"/>
    <w:rsid w:val="00992CBE"/>
    <w:rPr>
      <w:sz w:val="20"/>
      <w:szCs w:val="20"/>
    </w:rPr>
  </w:style>
  <w:style w:type="character" w:customStyle="1" w:styleId="TestocommentoCarattere">
    <w:name w:val="Testo commento Carattere"/>
    <w:basedOn w:val="Carpredefinitoparagrafo"/>
    <w:link w:val="Testocommento"/>
    <w:rsid w:val="00992CBE"/>
  </w:style>
  <w:style w:type="paragraph" w:styleId="Soggettocommento">
    <w:name w:val="annotation subject"/>
    <w:basedOn w:val="Testocommento"/>
    <w:next w:val="Testocommento"/>
    <w:link w:val="SoggettocommentoCarattere"/>
    <w:rsid w:val="00992CBE"/>
    <w:rPr>
      <w:b/>
      <w:bCs/>
    </w:rPr>
  </w:style>
  <w:style w:type="character" w:customStyle="1" w:styleId="SoggettocommentoCarattere">
    <w:name w:val="Soggetto commento Carattere"/>
    <w:basedOn w:val="TestocommentoCarattere"/>
    <w:link w:val="Soggettocommento"/>
    <w:rsid w:val="00992CBE"/>
    <w:rPr>
      <w:b/>
      <w:bCs/>
    </w:rPr>
  </w:style>
  <w:style w:type="character" w:customStyle="1" w:styleId="RientrocorpodeltestoCarattere">
    <w:name w:val="Rientro corpo del testo Carattere"/>
    <w:basedOn w:val="Carpredefinitoparagrafo"/>
    <w:link w:val="Rientrocorpodeltesto"/>
    <w:rsid w:val="00981B93"/>
    <w:rPr>
      <w:sz w:val="25"/>
      <w:szCs w:val="25"/>
    </w:rPr>
  </w:style>
  <w:style w:type="paragraph" w:styleId="Paragrafoelenco">
    <w:name w:val="List Paragraph"/>
    <w:basedOn w:val="Normale"/>
    <w:uiPriority w:val="34"/>
    <w:qFormat/>
    <w:rsid w:val="00185069"/>
    <w:pPr>
      <w:ind w:left="720"/>
      <w:contextualSpacing/>
    </w:pPr>
  </w:style>
  <w:style w:type="paragraph" w:styleId="Rientrocorpodeltesto3">
    <w:name w:val="Body Text Indent 3"/>
    <w:basedOn w:val="Normale"/>
    <w:link w:val="Rientrocorpodeltesto3Carattere"/>
    <w:rsid w:val="00DA0F56"/>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DA0F56"/>
    <w:rPr>
      <w:sz w:val="16"/>
      <w:szCs w:val="16"/>
    </w:rPr>
  </w:style>
  <w:style w:type="character" w:customStyle="1" w:styleId="Titolo3Carattere">
    <w:name w:val="Titolo 3 Carattere"/>
    <w:basedOn w:val="Carpredefinitoparagrafo"/>
    <w:link w:val="Titolo3"/>
    <w:semiHidden/>
    <w:rsid w:val="00480870"/>
    <w:rPr>
      <w:rFonts w:asciiTheme="majorHAnsi" w:eastAsiaTheme="majorEastAsia" w:hAnsiTheme="majorHAnsi" w:cstheme="majorBidi"/>
      <w:b/>
      <w:bCs/>
      <w:color w:val="5B9BD5" w:themeColor="accent1"/>
      <w:sz w:val="24"/>
      <w:szCs w:val="24"/>
    </w:rPr>
  </w:style>
  <w:style w:type="character" w:customStyle="1" w:styleId="provvnumcomma">
    <w:name w:val="provv_numcomma"/>
    <w:basedOn w:val="Carpredefinitoparagrafo"/>
    <w:rsid w:val="00F6553E"/>
  </w:style>
  <w:style w:type="character" w:customStyle="1" w:styleId="linkneltesto">
    <w:name w:val="link_nel_testo"/>
    <w:basedOn w:val="Carpredefinitoparagrafo"/>
    <w:rsid w:val="00F6553E"/>
  </w:style>
  <w:style w:type="character" w:customStyle="1" w:styleId="provvnumart">
    <w:name w:val="provv_numart"/>
    <w:basedOn w:val="Carpredefinitoparagrafo"/>
    <w:rsid w:val="00F6553E"/>
  </w:style>
  <w:style w:type="paragraph" w:customStyle="1" w:styleId="provvr0">
    <w:name w:val="provv_r0"/>
    <w:basedOn w:val="Normale"/>
    <w:rsid w:val="00F6553E"/>
    <w:pPr>
      <w:spacing w:before="100" w:beforeAutospacing="1" w:after="100" w:afterAutospacing="1"/>
    </w:pPr>
  </w:style>
  <w:style w:type="paragraph" w:styleId="Testonotaapidipagina">
    <w:name w:val="footnote text"/>
    <w:basedOn w:val="Normale"/>
    <w:link w:val="TestonotaapidipaginaCarattere"/>
    <w:semiHidden/>
    <w:unhideWhenUsed/>
    <w:rsid w:val="00B0149E"/>
    <w:rPr>
      <w:sz w:val="20"/>
      <w:szCs w:val="20"/>
    </w:rPr>
  </w:style>
  <w:style w:type="character" w:customStyle="1" w:styleId="TestonotaapidipaginaCarattere">
    <w:name w:val="Testo nota a piè di pagina Carattere"/>
    <w:basedOn w:val="Carpredefinitoparagrafo"/>
    <w:link w:val="Testonotaapidipagina"/>
    <w:semiHidden/>
    <w:rsid w:val="00B0149E"/>
  </w:style>
  <w:style w:type="character" w:styleId="Rimandonotaapidipagina">
    <w:name w:val="footnote reference"/>
    <w:basedOn w:val="Carpredefinitoparagrafo"/>
    <w:semiHidden/>
    <w:unhideWhenUsed/>
    <w:rsid w:val="00B014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0951">
      <w:bodyDiv w:val="1"/>
      <w:marLeft w:val="0"/>
      <w:marRight w:val="0"/>
      <w:marTop w:val="0"/>
      <w:marBottom w:val="0"/>
      <w:divBdr>
        <w:top w:val="none" w:sz="0" w:space="0" w:color="auto"/>
        <w:left w:val="none" w:sz="0" w:space="0" w:color="auto"/>
        <w:bottom w:val="none" w:sz="0" w:space="0" w:color="auto"/>
        <w:right w:val="none" w:sz="0" w:space="0" w:color="auto"/>
      </w:divBdr>
    </w:div>
    <w:div w:id="192118429">
      <w:bodyDiv w:val="1"/>
      <w:marLeft w:val="0"/>
      <w:marRight w:val="0"/>
      <w:marTop w:val="0"/>
      <w:marBottom w:val="0"/>
      <w:divBdr>
        <w:top w:val="none" w:sz="0" w:space="0" w:color="auto"/>
        <w:left w:val="none" w:sz="0" w:space="0" w:color="auto"/>
        <w:bottom w:val="none" w:sz="0" w:space="0" w:color="auto"/>
        <w:right w:val="none" w:sz="0" w:space="0" w:color="auto"/>
      </w:divBdr>
      <w:divsChild>
        <w:div w:id="380710332">
          <w:marLeft w:val="0"/>
          <w:marRight w:val="0"/>
          <w:marTop w:val="0"/>
          <w:marBottom w:val="0"/>
          <w:divBdr>
            <w:top w:val="none" w:sz="0" w:space="0" w:color="auto"/>
            <w:left w:val="none" w:sz="0" w:space="0" w:color="auto"/>
            <w:bottom w:val="none" w:sz="0" w:space="0" w:color="auto"/>
            <w:right w:val="none" w:sz="0" w:space="0" w:color="auto"/>
          </w:divBdr>
          <w:divsChild>
            <w:div w:id="1080640504">
              <w:marLeft w:val="0"/>
              <w:marRight w:val="0"/>
              <w:marTop w:val="0"/>
              <w:marBottom w:val="0"/>
              <w:divBdr>
                <w:top w:val="none" w:sz="0" w:space="0" w:color="auto"/>
                <w:left w:val="none" w:sz="0" w:space="0" w:color="auto"/>
                <w:bottom w:val="none" w:sz="0" w:space="0" w:color="auto"/>
                <w:right w:val="none" w:sz="0" w:space="0" w:color="auto"/>
              </w:divBdr>
              <w:divsChild>
                <w:div w:id="620187522">
                  <w:marLeft w:val="0"/>
                  <w:marRight w:val="0"/>
                  <w:marTop w:val="0"/>
                  <w:marBottom w:val="0"/>
                  <w:divBdr>
                    <w:top w:val="none" w:sz="0" w:space="0" w:color="auto"/>
                    <w:left w:val="none" w:sz="0" w:space="0" w:color="auto"/>
                    <w:bottom w:val="single" w:sz="6" w:space="0" w:color="DDDDDD"/>
                    <w:right w:val="none" w:sz="0" w:space="0" w:color="auto"/>
                  </w:divBdr>
                  <w:divsChild>
                    <w:div w:id="187780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291007">
      <w:bodyDiv w:val="1"/>
      <w:marLeft w:val="0"/>
      <w:marRight w:val="0"/>
      <w:marTop w:val="0"/>
      <w:marBottom w:val="0"/>
      <w:divBdr>
        <w:top w:val="none" w:sz="0" w:space="0" w:color="auto"/>
        <w:left w:val="none" w:sz="0" w:space="0" w:color="auto"/>
        <w:bottom w:val="none" w:sz="0" w:space="0" w:color="auto"/>
        <w:right w:val="none" w:sz="0" w:space="0" w:color="auto"/>
      </w:divBdr>
    </w:div>
    <w:div w:id="349531035">
      <w:bodyDiv w:val="1"/>
      <w:marLeft w:val="0"/>
      <w:marRight w:val="0"/>
      <w:marTop w:val="0"/>
      <w:marBottom w:val="0"/>
      <w:divBdr>
        <w:top w:val="none" w:sz="0" w:space="0" w:color="auto"/>
        <w:left w:val="none" w:sz="0" w:space="0" w:color="auto"/>
        <w:bottom w:val="none" w:sz="0" w:space="0" w:color="auto"/>
        <w:right w:val="none" w:sz="0" w:space="0" w:color="auto"/>
      </w:divBdr>
    </w:div>
    <w:div w:id="420226901">
      <w:bodyDiv w:val="1"/>
      <w:marLeft w:val="0"/>
      <w:marRight w:val="0"/>
      <w:marTop w:val="0"/>
      <w:marBottom w:val="0"/>
      <w:divBdr>
        <w:top w:val="none" w:sz="0" w:space="0" w:color="auto"/>
        <w:left w:val="none" w:sz="0" w:space="0" w:color="auto"/>
        <w:bottom w:val="none" w:sz="0" w:space="0" w:color="auto"/>
        <w:right w:val="none" w:sz="0" w:space="0" w:color="auto"/>
      </w:divBdr>
    </w:div>
    <w:div w:id="475025680">
      <w:bodyDiv w:val="1"/>
      <w:marLeft w:val="0"/>
      <w:marRight w:val="0"/>
      <w:marTop w:val="0"/>
      <w:marBottom w:val="0"/>
      <w:divBdr>
        <w:top w:val="none" w:sz="0" w:space="0" w:color="auto"/>
        <w:left w:val="none" w:sz="0" w:space="0" w:color="auto"/>
        <w:bottom w:val="none" w:sz="0" w:space="0" w:color="auto"/>
        <w:right w:val="none" w:sz="0" w:space="0" w:color="auto"/>
      </w:divBdr>
    </w:div>
    <w:div w:id="498156337">
      <w:bodyDiv w:val="1"/>
      <w:marLeft w:val="0"/>
      <w:marRight w:val="0"/>
      <w:marTop w:val="0"/>
      <w:marBottom w:val="0"/>
      <w:divBdr>
        <w:top w:val="none" w:sz="0" w:space="0" w:color="auto"/>
        <w:left w:val="none" w:sz="0" w:space="0" w:color="auto"/>
        <w:bottom w:val="none" w:sz="0" w:space="0" w:color="auto"/>
        <w:right w:val="none" w:sz="0" w:space="0" w:color="auto"/>
      </w:divBdr>
    </w:div>
    <w:div w:id="525407156">
      <w:bodyDiv w:val="1"/>
      <w:marLeft w:val="0"/>
      <w:marRight w:val="0"/>
      <w:marTop w:val="0"/>
      <w:marBottom w:val="0"/>
      <w:divBdr>
        <w:top w:val="none" w:sz="0" w:space="0" w:color="auto"/>
        <w:left w:val="none" w:sz="0" w:space="0" w:color="auto"/>
        <w:bottom w:val="none" w:sz="0" w:space="0" w:color="auto"/>
        <w:right w:val="none" w:sz="0" w:space="0" w:color="auto"/>
      </w:divBdr>
    </w:div>
    <w:div w:id="594437377">
      <w:bodyDiv w:val="1"/>
      <w:marLeft w:val="0"/>
      <w:marRight w:val="0"/>
      <w:marTop w:val="0"/>
      <w:marBottom w:val="0"/>
      <w:divBdr>
        <w:top w:val="none" w:sz="0" w:space="0" w:color="auto"/>
        <w:left w:val="none" w:sz="0" w:space="0" w:color="auto"/>
        <w:bottom w:val="none" w:sz="0" w:space="0" w:color="auto"/>
        <w:right w:val="none" w:sz="0" w:space="0" w:color="auto"/>
      </w:divBdr>
    </w:div>
    <w:div w:id="606422427">
      <w:bodyDiv w:val="1"/>
      <w:marLeft w:val="0"/>
      <w:marRight w:val="0"/>
      <w:marTop w:val="0"/>
      <w:marBottom w:val="0"/>
      <w:divBdr>
        <w:top w:val="none" w:sz="0" w:space="0" w:color="auto"/>
        <w:left w:val="none" w:sz="0" w:space="0" w:color="auto"/>
        <w:bottom w:val="none" w:sz="0" w:space="0" w:color="auto"/>
        <w:right w:val="none" w:sz="0" w:space="0" w:color="auto"/>
      </w:divBdr>
    </w:div>
    <w:div w:id="637734067">
      <w:bodyDiv w:val="1"/>
      <w:marLeft w:val="0"/>
      <w:marRight w:val="0"/>
      <w:marTop w:val="0"/>
      <w:marBottom w:val="0"/>
      <w:divBdr>
        <w:top w:val="none" w:sz="0" w:space="0" w:color="auto"/>
        <w:left w:val="none" w:sz="0" w:space="0" w:color="auto"/>
        <w:bottom w:val="none" w:sz="0" w:space="0" w:color="auto"/>
        <w:right w:val="none" w:sz="0" w:space="0" w:color="auto"/>
      </w:divBdr>
    </w:div>
    <w:div w:id="650447857">
      <w:bodyDiv w:val="1"/>
      <w:marLeft w:val="0"/>
      <w:marRight w:val="0"/>
      <w:marTop w:val="0"/>
      <w:marBottom w:val="0"/>
      <w:divBdr>
        <w:top w:val="none" w:sz="0" w:space="0" w:color="auto"/>
        <w:left w:val="none" w:sz="0" w:space="0" w:color="auto"/>
        <w:bottom w:val="none" w:sz="0" w:space="0" w:color="auto"/>
        <w:right w:val="none" w:sz="0" w:space="0" w:color="auto"/>
      </w:divBdr>
    </w:div>
    <w:div w:id="706761172">
      <w:bodyDiv w:val="1"/>
      <w:marLeft w:val="0"/>
      <w:marRight w:val="0"/>
      <w:marTop w:val="0"/>
      <w:marBottom w:val="0"/>
      <w:divBdr>
        <w:top w:val="none" w:sz="0" w:space="0" w:color="auto"/>
        <w:left w:val="none" w:sz="0" w:space="0" w:color="auto"/>
        <w:bottom w:val="none" w:sz="0" w:space="0" w:color="auto"/>
        <w:right w:val="none" w:sz="0" w:space="0" w:color="auto"/>
      </w:divBdr>
    </w:div>
    <w:div w:id="745348614">
      <w:bodyDiv w:val="1"/>
      <w:marLeft w:val="0"/>
      <w:marRight w:val="0"/>
      <w:marTop w:val="0"/>
      <w:marBottom w:val="0"/>
      <w:divBdr>
        <w:top w:val="none" w:sz="0" w:space="0" w:color="auto"/>
        <w:left w:val="none" w:sz="0" w:space="0" w:color="auto"/>
        <w:bottom w:val="none" w:sz="0" w:space="0" w:color="auto"/>
        <w:right w:val="none" w:sz="0" w:space="0" w:color="auto"/>
      </w:divBdr>
    </w:div>
    <w:div w:id="848448801">
      <w:bodyDiv w:val="1"/>
      <w:marLeft w:val="0"/>
      <w:marRight w:val="0"/>
      <w:marTop w:val="0"/>
      <w:marBottom w:val="0"/>
      <w:divBdr>
        <w:top w:val="none" w:sz="0" w:space="0" w:color="auto"/>
        <w:left w:val="none" w:sz="0" w:space="0" w:color="auto"/>
        <w:bottom w:val="none" w:sz="0" w:space="0" w:color="auto"/>
        <w:right w:val="none" w:sz="0" w:space="0" w:color="auto"/>
      </w:divBdr>
    </w:div>
    <w:div w:id="859202014">
      <w:bodyDiv w:val="1"/>
      <w:marLeft w:val="0"/>
      <w:marRight w:val="0"/>
      <w:marTop w:val="0"/>
      <w:marBottom w:val="0"/>
      <w:divBdr>
        <w:top w:val="none" w:sz="0" w:space="0" w:color="auto"/>
        <w:left w:val="none" w:sz="0" w:space="0" w:color="auto"/>
        <w:bottom w:val="none" w:sz="0" w:space="0" w:color="auto"/>
        <w:right w:val="none" w:sz="0" w:space="0" w:color="auto"/>
      </w:divBdr>
    </w:div>
    <w:div w:id="900017732">
      <w:bodyDiv w:val="1"/>
      <w:marLeft w:val="0"/>
      <w:marRight w:val="0"/>
      <w:marTop w:val="0"/>
      <w:marBottom w:val="0"/>
      <w:divBdr>
        <w:top w:val="none" w:sz="0" w:space="0" w:color="auto"/>
        <w:left w:val="none" w:sz="0" w:space="0" w:color="auto"/>
        <w:bottom w:val="none" w:sz="0" w:space="0" w:color="auto"/>
        <w:right w:val="none" w:sz="0" w:space="0" w:color="auto"/>
      </w:divBdr>
    </w:div>
    <w:div w:id="901213979">
      <w:bodyDiv w:val="1"/>
      <w:marLeft w:val="0"/>
      <w:marRight w:val="0"/>
      <w:marTop w:val="0"/>
      <w:marBottom w:val="0"/>
      <w:divBdr>
        <w:top w:val="none" w:sz="0" w:space="0" w:color="auto"/>
        <w:left w:val="none" w:sz="0" w:space="0" w:color="auto"/>
        <w:bottom w:val="none" w:sz="0" w:space="0" w:color="auto"/>
        <w:right w:val="none" w:sz="0" w:space="0" w:color="auto"/>
      </w:divBdr>
    </w:div>
    <w:div w:id="904339982">
      <w:bodyDiv w:val="1"/>
      <w:marLeft w:val="0"/>
      <w:marRight w:val="0"/>
      <w:marTop w:val="0"/>
      <w:marBottom w:val="0"/>
      <w:divBdr>
        <w:top w:val="none" w:sz="0" w:space="0" w:color="auto"/>
        <w:left w:val="none" w:sz="0" w:space="0" w:color="auto"/>
        <w:bottom w:val="none" w:sz="0" w:space="0" w:color="auto"/>
        <w:right w:val="none" w:sz="0" w:space="0" w:color="auto"/>
      </w:divBdr>
      <w:divsChild>
        <w:div w:id="639963135">
          <w:marLeft w:val="0"/>
          <w:marRight w:val="0"/>
          <w:marTop w:val="0"/>
          <w:marBottom w:val="0"/>
          <w:divBdr>
            <w:top w:val="none" w:sz="0" w:space="0" w:color="auto"/>
            <w:left w:val="none" w:sz="0" w:space="0" w:color="auto"/>
            <w:bottom w:val="none" w:sz="0" w:space="0" w:color="auto"/>
            <w:right w:val="none" w:sz="0" w:space="0" w:color="auto"/>
          </w:divBdr>
          <w:divsChild>
            <w:div w:id="1508519990">
              <w:marLeft w:val="0"/>
              <w:marRight w:val="0"/>
              <w:marTop w:val="0"/>
              <w:marBottom w:val="0"/>
              <w:divBdr>
                <w:top w:val="none" w:sz="0" w:space="0" w:color="auto"/>
                <w:left w:val="none" w:sz="0" w:space="0" w:color="auto"/>
                <w:bottom w:val="none" w:sz="0" w:space="0" w:color="auto"/>
                <w:right w:val="none" w:sz="0" w:space="0" w:color="auto"/>
              </w:divBdr>
              <w:divsChild>
                <w:div w:id="552890969">
                  <w:marLeft w:val="0"/>
                  <w:marRight w:val="0"/>
                  <w:marTop w:val="0"/>
                  <w:marBottom w:val="0"/>
                  <w:divBdr>
                    <w:top w:val="none" w:sz="0" w:space="0" w:color="auto"/>
                    <w:left w:val="none" w:sz="0" w:space="0" w:color="auto"/>
                    <w:bottom w:val="single" w:sz="6" w:space="0" w:color="DDDDDD"/>
                    <w:right w:val="none" w:sz="0" w:space="0" w:color="auto"/>
                  </w:divBdr>
                  <w:divsChild>
                    <w:div w:id="3563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4032">
      <w:bodyDiv w:val="1"/>
      <w:marLeft w:val="0"/>
      <w:marRight w:val="0"/>
      <w:marTop w:val="0"/>
      <w:marBottom w:val="0"/>
      <w:divBdr>
        <w:top w:val="none" w:sz="0" w:space="0" w:color="auto"/>
        <w:left w:val="none" w:sz="0" w:space="0" w:color="auto"/>
        <w:bottom w:val="none" w:sz="0" w:space="0" w:color="auto"/>
        <w:right w:val="none" w:sz="0" w:space="0" w:color="auto"/>
      </w:divBdr>
    </w:div>
    <w:div w:id="1010332884">
      <w:bodyDiv w:val="1"/>
      <w:marLeft w:val="0"/>
      <w:marRight w:val="0"/>
      <w:marTop w:val="0"/>
      <w:marBottom w:val="0"/>
      <w:divBdr>
        <w:top w:val="none" w:sz="0" w:space="0" w:color="auto"/>
        <w:left w:val="none" w:sz="0" w:space="0" w:color="auto"/>
        <w:bottom w:val="none" w:sz="0" w:space="0" w:color="auto"/>
        <w:right w:val="none" w:sz="0" w:space="0" w:color="auto"/>
      </w:divBdr>
    </w:div>
    <w:div w:id="1336688494">
      <w:bodyDiv w:val="1"/>
      <w:marLeft w:val="0"/>
      <w:marRight w:val="0"/>
      <w:marTop w:val="0"/>
      <w:marBottom w:val="0"/>
      <w:divBdr>
        <w:top w:val="none" w:sz="0" w:space="0" w:color="auto"/>
        <w:left w:val="none" w:sz="0" w:space="0" w:color="auto"/>
        <w:bottom w:val="none" w:sz="0" w:space="0" w:color="auto"/>
        <w:right w:val="none" w:sz="0" w:space="0" w:color="auto"/>
      </w:divBdr>
    </w:div>
    <w:div w:id="1468544471">
      <w:bodyDiv w:val="1"/>
      <w:marLeft w:val="0"/>
      <w:marRight w:val="0"/>
      <w:marTop w:val="0"/>
      <w:marBottom w:val="0"/>
      <w:divBdr>
        <w:top w:val="none" w:sz="0" w:space="0" w:color="auto"/>
        <w:left w:val="none" w:sz="0" w:space="0" w:color="auto"/>
        <w:bottom w:val="none" w:sz="0" w:space="0" w:color="auto"/>
        <w:right w:val="none" w:sz="0" w:space="0" w:color="auto"/>
      </w:divBdr>
      <w:divsChild>
        <w:div w:id="537398502">
          <w:marLeft w:val="0"/>
          <w:marRight w:val="0"/>
          <w:marTop w:val="0"/>
          <w:marBottom w:val="0"/>
          <w:divBdr>
            <w:top w:val="none" w:sz="0" w:space="0" w:color="auto"/>
            <w:left w:val="none" w:sz="0" w:space="0" w:color="auto"/>
            <w:bottom w:val="none" w:sz="0" w:space="0" w:color="auto"/>
            <w:right w:val="none" w:sz="0" w:space="0" w:color="auto"/>
          </w:divBdr>
        </w:div>
      </w:divsChild>
    </w:div>
    <w:div w:id="1483547440">
      <w:bodyDiv w:val="1"/>
      <w:marLeft w:val="0"/>
      <w:marRight w:val="0"/>
      <w:marTop w:val="0"/>
      <w:marBottom w:val="0"/>
      <w:divBdr>
        <w:top w:val="none" w:sz="0" w:space="0" w:color="auto"/>
        <w:left w:val="none" w:sz="0" w:space="0" w:color="auto"/>
        <w:bottom w:val="none" w:sz="0" w:space="0" w:color="auto"/>
        <w:right w:val="none" w:sz="0" w:space="0" w:color="auto"/>
      </w:divBdr>
    </w:div>
    <w:div w:id="1558861329">
      <w:bodyDiv w:val="1"/>
      <w:marLeft w:val="0"/>
      <w:marRight w:val="0"/>
      <w:marTop w:val="0"/>
      <w:marBottom w:val="0"/>
      <w:divBdr>
        <w:top w:val="none" w:sz="0" w:space="0" w:color="auto"/>
        <w:left w:val="none" w:sz="0" w:space="0" w:color="auto"/>
        <w:bottom w:val="none" w:sz="0" w:space="0" w:color="auto"/>
        <w:right w:val="none" w:sz="0" w:space="0" w:color="auto"/>
      </w:divBdr>
    </w:div>
    <w:div w:id="1672558517">
      <w:bodyDiv w:val="1"/>
      <w:marLeft w:val="0"/>
      <w:marRight w:val="0"/>
      <w:marTop w:val="0"/>
      <w:marBottom w:val="0"/>
      <w:divBdr>
        <w:top w:val="none" w:sz="0" w:space="0" w:color="auto"/>
        <w:left w:val="none" w:sz="0" w:space="0" w:color="auto"/>
        <w:bottom w:val="none" w:sz="0" w:space="0" w:color="auto"/>
        <w:right w:val="none" w:sz="0" w:space="0" w:color="auto"/>
      </w:divBdr>
    </w:div>
    <w:div w:id="1824934025">
      <w:bodyDiv w:val="1"/>
      <w:marLeft w:val="0"/>
      <w:marRight w:val="0"/>
      <w:marTop w:val="0"/>
      <w:marBottom w:val="0"/>
      <w:divBdr>
        <w:top w:val="none" w:sz="0" w:space="0" w:color="auto"/>
        <w:left w:val="none" w:sz="0" w:space="0" w:color="auto"/>
        <w:bottom w:val="none" w:sz="0" w:space="0" w:color="auto"/>
        <w:right w:val="none" w:sz="0" w:space="0" w:color="auto"/>
      </w:divBdr>
    </w:div>
    <w:div w:id="1861317832">
      <w:bodyDiv w:val="1"/>
      <w:marLeft w:val="0"/>
      <w:marRight w:val="0"/>
      <w:marTop w:val="0"/>
      <w:marBottom w:val="0"/>
      <w:divBdr>
        <w:top w:val="none" w:sz="0" w:space="0" w:color="auto"/>
        <w:left w:val="none" w:sz="0" w:space="0" w:color="auto"/>
        <w:bottom w:val="none" w:sz="0" w:space="0" w:color="auto"/>
        <w:right w:val="none" w:sz="0" w:space="0" w:color="auto"/>
      </w:divBdr>
    </w:div>
    <w:div w:id="1959330099">
      <w:bodyDiv w:val="1"/>
      <w:marLeft w:val="0"/>
      <w:marRight w:val="0"/>
      <w:marTop w:val="0"/>
      <w:marBottom w:val="0"/>
      <w:divBdr>
        <w:top w:val="none" w:sz="0" w:space="0" w:color="auto"/>
        <w:left w:val="none" w:sz="0" w:space="0" w:color="auto"/>
        <w:bottom w:val="none" w:sz="0" w:space="0" w:color="auto"/>
        <w:right w:val="none" w:sz="0" w:space="0" w:color="auto"/>
      </w:divBdr>
    </w:div>
    <w:div w:id="2063826740">
      <w:bodyDiv w:val="1"/>
      <w:marLeft w:val="0"/>
      <w:marRight w:val="0"/>
      <w:marTop w:val="0"/>
      <w:marBottom w:val="0"/>
      <w:divBdr>
        <w:top w:val="none" w:sz="0" w:space="0" w:color="auto"/>
        <w:left w:val="none" w:sz="0" w:space="0" w:color="auto"/>
        <w:bottom w:val="none" w:sz="0" w:space="0" w:color="auto"/>
        <w:right w:val="none" w:sz="0" w:space="0" w:color="auto"/>
      </w:divBdr>
    </w:div>
    <w:div w:id="207434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d01.leggiditalia.it/cgi-bin/FulShow?TIPO=5&amp;NOTXT=1&amp;KEY=01LX0000755664ART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bd01.leggiditalia.it/cgi-bin/FulShow?TIPO=5&amp;NOTXT=1&amp;KEY=01LX0000755134ART0" TargetMode="External"/><Relationship Id="rId4" Type="http://schemas.microsoft.com/office/2007/relationships/stylesWithEffects" Target="stylesWithEffects.xml"/><Relationship Id="rId9" Type="http://schemas.openxmlformats.org/officeDocument/2006/relationships/hyperlink" Target="http://bd01.leggiditalia.it/cgi-bin/FulShow?TIPO=5&amp;NOTXT=1&amp;KEY=01LX0000755134ART43"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5B83D-0929-4FC4-882D-75BFB690E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5801</Words>
  <Characters>34565</Characters>
  <Application>Microsoft Office Word</Application>
  <DocSecurity>0</DocSecurity>
  <Lines>288</Lines>
  <Paragraphs>80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DECRETO DEL PRESIDENTE DELLA REPUBBLICA</vt:lpstr>
      <vt:lpstr>DECRETO DEL PRESIDENTE DELLA REPUBBLICA</vt:lpstr>
    </vt:vector>
  </TitlesOfParts>
  <Company>M.I.U.R.</Company>
  <LinksUpToDate>false</LinksUpToDate>
  <CharactersWithSpaces>40286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DECRETO DEL PRESIDENTE DELLA REPUBBLICA</dc:title>
  <dc:creator>M.I.U.R.</dc:creator>
  <cp:lastModifiedBy>Administrator</cp:lastModifiedBy>
  <cp:revision>5</cp:revision>
  <cp:lastPrinted>2018-05-21T14:29:00Z</cp:lastPrinted>
  <dcterms:created xsi:type="dcterms:W3CDTF">2021-04-14T15:35:00Z</dcterms:created>
  <dcterms:modified xsi:type="dcterms:W3CDTF">2021-05-06T15:42:00Z</dcterms:modified>
</cp:coreProperties>
</file>